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FD924" w14:textId="18801F3A" w:rsidR="00F96672" w:rsidRPr="00B636E6" w:rsidRDefault="00B636E6">
      <w:pPr>
        <w:spacing w:after="20"/>
        <w:jc w:val="center"/>
        <w:rPr>
          <w:rFonts w:ascii="Times New Roman" w:hAnsi="Times New Roman" w:cs="Times New Roman"/>
          <w:sz w:val="24"/>
          <w:szCs w:val="24"/>
        </w:rPr>
      </w:pPr>
      <w:r w:rsidRPr="00B636E6">
        <w:rPr>
          <w:rFonts w:ascii="Times New Roman" w:hAnsi="Times New Roman" w:cs="Times New Roman"/>
          <w:sz w:val="24"/>
          <w:szCs w:val="24"/>
        </w:rPr>
        <w:t>&lt;&lt;Insert Parish / School Letterhead&gt;&gt;</w:t>
      </w:r>
    </w:p>
    <w:p w14:paraId="61E03367" w14:textId="77777777" w:rsidR="00F96672" w:rsidRDefault="00F96672">
      <w:pPr>
        <w:pBdr>
          <w:bottom w:val="single" w:sz="6" w:space="1" w:color="8B7532"/>
        </w:pBdr>
        <w:spacing w:before="160"/>
      </w:pPr>
    </w:p>
    <w:p w14:paraId="7120EE3A" w14:textId="77777777" w:rsidR="00F96672" w:rsidRPr="009634FC" w:rsidRDefault="004D6181" w:rsidP="009634FC">
      <w:pPr>
        <w:jc w:val="center"/>
        <w:rPr>
          <w:rFonts w:ascii="Times New Roman" w:hAnsi="Times New Roman" w:cs="Times New Roman"/>
          <w:sz w:val="28"/>
          <w:szCs w:val="28"/>
        </w:rPr>
      </w:pPr>
      <w:r w:rsidRPr="009634FC">
        <w:rPr>
          <w:rFonts w:ascii="Times New Roman" w:hAnsi="Times New Roman" w:cs="Times New Roman"/>
          <w:b/>
          <w:bCs/>
          <w:color w:val="1B2A4A"/>
          <w:spacing w:val="120"/>
          <w:sz w:val="28"/>
          <w:szCs w:val="28"/>
        </w:rPr>
        <w:t>RESTRICTED FUND POLICY</w:t>
      </w:r>
    </w:p>
    <w:p w14:paraId="176011EC" w14:textId="77777777" w:rsidR="00F96672" w:rsidRPr="00B636E6" w:rsidRDefault="004D6181">
      <w:pPr>
        <w:spacing w:before="80"/>
        <w:jc w:val="center"/>
        <w:rPr>
          <w:rFonts w:ascii="Times New Roman" w:hAnsi="Times New Roman" w:cs="Times New Roman"/>
          <w:sz w:val="24"/>
          <w:szCs w:val="24"/>
        </w:rPr>
      </w:pPr>
      <w:r w:rsidRPr="00B636E6">
        <w:rPr>
          <w:rFonts w:ascii="Times New Roman" w:hAnsi="Times New Roman" w:cs="Times New Roman"/>
          <w:color w:val="333333"/>
          <w:sz w:val="24"/>
          <w:szCs w:val="24"/>
        </w:rPr>
        <w:t>[Parish Name]</w:t>
      </w:r>
    </w:p>
    <w:p w14:paraId="142DEDBD" w14:textId="642AB139"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Section I: Purpose</w:t>
      </w:r>
    </w:p>
    <w:p w14:paraId="4F15AF47" w14:textId="369982F8" w:rsidR="009634FC" w:rsidRPr="00B636E6" w:rsidRDefault="004D6181" w:rsidP="009634FC">
      <w:pPr>
        <w:spacing w:before="40" w:after="300"/>
        <w:rPr>
          <w:rFonts w:ascii="Times New Roman" w:hAnsi="Times New Roman" w:cs="Times New Roman"/>
          <w:sz w:val="24"/>
          <w:szCs w:val="24"/>
        </w:rPr>
      </w:pPr>
      <w:r w:rsidRPr="00B636E6">
        <w:rPr>
          <w:rFonts w:ascii="Times New Roman" w:hAnsi="Times New Roman" w:cs="Times New Roman"/>
          <w:color w:val="333333"/>
          <w:sz w:val="24"/>
          <w:szCs w:val="24"/>
        </w:rPr>
        <w:t>This policy establishes standards for accepting, recording, spending, monitoring, and reporting restricted funds at [Parish Name] in accordance with donor intent, the Archdiocese of Milwaukee Parish Financial Management Manual (PFMM), AICPA nonprofit guidance, and U.S. Generally Accepted Accounting Principles (GAAP)</w:t>
      </w:r>
      <w:r w:rsidR="00967B9E">
        <w:rPr>
          <w:rFonts w:ascii="Times New Roman" w:hAnsi="Times New Roman" w:cs="Times New Roman"/>
          <w:color w:val="333333"/>
          <w:sz w:val="24"/>
          <w:szCs w:val="24"/>
        </w:rPr>
        <w:t>.</w:t>
      </w:r>
    </w:p>
    <w:p w14:paraId="26EA6517" w14:textId="302A5C7B"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Section II: Definition of Restricted Funds</w:t>
      </w:r>
    </w:p>
    <w:p w14:paraId="0934EB37"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Restricted funds are contributions or other assets whose use is limited by donor-imposed restrictions or other applicable restrictions. They are tracked separately from unrestricted resources and may not be commingled with general operating funds in reporting.</w:t>
      </w:r>
    </w:p>
    <w:p w14:paraId="4E3057E0" w14:textId="77A5D6B2"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Section III: Authority to Accept Restrictions</w:t>
      </w:r>
    </w:p>
    <w:p w14:paraId="2FA7FD60" w14:textId="33A5F079" w:rsidR="00F96672" w:rsidRDefault="004D6181">
      <w:pPr>
        <w:spacing w:before="80" w:after="120" w:line="276" w:lineRule="auto"/>
        <w:rPr>
          <w:rFonts w:ascii="Times New Roman" w:hAnsi="Times New Roman" w:cs="Times New Roman"/>
          <w:color w:val="333333"/>
          <w:sz w:val="24"/>
          <w:szCs w:val="24"/>
        </w:rPr>
      </w:pPr>
      <w:r w:rsidRPr="00B636E6">
        <w:rPr>
          <w:rFonts w:ascii="Times New Roman" w:hAnsi="Times New Roman" w:cs="Times New Roman"/>
          <w:color w:val="333333"/>
          <w:sz w:val="24"/>
          <w:szCs w:val="24"/>
        </w:rPr>
        <w:t>Only the Pastor/Parish Administrator</w:t>
      </w:r>
      <w:r w:rsidR="009634FC">
        <w:rPr>
          <w:rFonts w:ascii="Times New Roman" w:hAnsi="Times New Roman" w:cs="Times New Roman"/>
          <w:color w:val="333333"/>
          <w:sz w:val="24"/>
          <w:szCs w:val="24"/>
        </w:rPr>
        <w:t>/Parish Director</w:t>
      </w:r>
      <w:r w:rsidRPr="00B636E6">
        <w:rPr>
          <w:rFonts w:ascii="Times New Roman" w:hAnsi="Times New Roman" w:cs="Times New Roman"/>
          <w:color w:val="333333"/>
          <w:sz w:val="24"/>
          <w:szCs w:val="24"/>
        </w:rPr>
        <w:t xml:space="preserve">, in consultation with the Finance Council, may accept restricted gifts on behalf of the parish. The parish may decline a restricted gift </w:t>
      </w:r>
      <w:r w:rsidR="00A00FF9">
        <w:rPr>
          <w:rFonts w:ascii="Times New Roman" w:hAnsi="Times New Roman" w:cs="Times New Roman"/>
          <w:color w:val="333333"/>
          <w:sz w:val="24"/>
          <w:szCs w:val="24"/>
        </w:rPr>
        <w:t>for various reasons, including, but not limited to the following:</w:t>
      </w:r>
    </w:p>
    <w:p w14:paraId="2AD808EF" w14:textId="66F5EDFD" w:rsidR="00A00FF9" w:rsidRPr="00B636E6" w:rsidRDefault="00A00FF9">
      <w:pPr>
        <w:spacing w:before="80" w:after="120" w:line="276" w:lineRule="auto"/>
        <w:rPr>
          <w:rFonts w:ascii="Times New Roman" w:hAnsi="Times New Roman" w:cs="Times New Roman"/>
          <w:sz w:val="24"/>
          <w:szCs w:val="24"/>
        </w:rPr>
      </w:pPr>
      <w:r>
        <w:rPr>
          <w:rFonts w:ascii="Times New Roman" w:hAnsi="Times New Roman" w:cs="Times New Roman"/>
          <w:color w:val="333333"/>
          <w:sz w:val="24"/>
          <w:szCs w:val="24"/>
        </w:rPr>
        <w:t>The restriction is:</w:t>
      </w:r>
    </w:p>
    <w:p w14:paraId="5AB00CE9" w14:textId="3D32DAA6" w:rsidR="00F96672" w:rsidRPr="00A00FF9" w:rsidRDefault="004D6181" w:rsidP="00A00FF9">
      <w:pPr>
        <w:pStyle w:val="ListParagraph"/>
        <w:numPr>
          <w:ilvl w:val="0"/>
          <w:numId w:val="4"/>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inconsistent with Catholic doctrine, the parish mission, or canon law;</w:t>
      </w:r>
    </w:p>
    <w:p w14:paraId="2EEC39F6" w14:textId="07D0C11B" w:rsidR="00F96672" w:rsidRPr="00A00FF9" w:rsidRDefault="004D6181" w:rsidP="00A00FF9">
      <w:pPr>
        <w:pStyle w:val="ListParagraph"/>
        <w:numPr>
          <w:ilvl w:val="0"/>
          <w:numId w:val="4"/>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administratively impractical;</w:t>
      </w:r>
    </w:p>
    <w:p w14:paraId="37785AC0" w14:textId="659B881E" w:rsidR="00F96672" w:rsidRPr="00A00FF9" w:rsidRDefault="004D6181" w:rsidP="00A00FF9">
      <w:pPr>
        <w:pStyle w:val="ListParagraph"/>
        <w:numPr>
          <w:ilvl w:val="0"/>
          <w:numId w:val="4"/>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legally or ethically problematic; or</w:t>
      </w:r>
    </w:p>
    <w:p w14:paraId="1F3E3D10" w14:textId="5BF84262" w:rsidR="00F96672" w:rsidRPr="00A00FF9" w:rsidRDefault="004D6181" w:rsidP="00A00FF9">
      <w:pPr>
        <w:pStyle w:val="ListParagraph"/>
        <w:numPr>
          <w:ilvl w:val="0"/>
          <w:numId w:val="4"/>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likely to create an ongoing obligation the parish cannot meet.</w:t>
      </w:r>
    </w:p>
    <w:p w14:paraId="31B942F7" w14:textId="5B76CD10"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w:t>
      </w:r>
      <w:r w:rsidRPr="00B636E6">
        <w:rPr>
          <w:rFonts w:ascii="Times New Roman" w:hAnsi="Times New Roman" w:cs="Times New Roman"/>
          <w:b/>
          <w:bCs/>
          <w:color w:val="1B2A4A"/>
          <w:sz w:val="24"/>
          <w:szCs w:val="24"/>
        </w:rPr>
        <w:t>ection IV: Establishment of Restricted Funds</w:t>
      </w:r>
    </w:p>
    <w:p w14:paraId="2B4AC164" w14:textId="6452ABC0" w:rsidR="00F96672" w:rsidRPr="00B636E6" w:rsidRDefault="00967B9E">
      <w:pPr>
        <w:spacing w:before="80" w:after="120" w:line="276" w:lineRule="auto"/>
        <w:rPr>
          <w:rFonts w:ascii="Times New Roman" w:hAnsi="Times New Roman" w:cs="Times New Roman"/>
          <w:sz w:val="24"/>
          <w:szCs w:val="24"/>
        </w:rPr>
      </w:pPr>
      <w:r>
        <w:rPr>
          <w:rFonts w:ascii="Times New Roman" w:hAnsi="Times New Roman" w:cs="Times New Roman"/>
          <w:color w:val="333333"/>
          <w:sz w:val="24"/>
          <w:szCs w:val="24"/>
        </w:rPr>
        <w:t>When a restricted fund is established, the following information should be collected:</w:t>
      </w:r>
    </w:p>
    <w:p w14:paraId="5C26C582" w14:textId="13A63E71" w:rsidR="00F96672" w:rsidRPr="009634FC" w:rsidRDefault="009634FC" w:rsidP="009634FC">
      <w:pPr>
        <w:pStyle w:val="ListParagraph"/>
        <w:numPr>
          <w:ilvl w:val="0"/>
          <w:numId w:val="2"/>
        </w:numPr>
        <w:spacing w:before="40" w:after="40" w:line="264" w:lineRule="auto"/>
        <w:rPr>
          <w:rFonts w:ascii="Times New Roman" w:hAnsi="Times New Roman" w:cs="Times New Roman"/>
          <w:sz w:val="24"/>
          <w:szCs w:val="24"/>
        </w:rPr>
      </w:pPr>
      <w:r w:rsidRPr="009634FC">
        <w:rPr>
          <w:rFonts w:ascii="Times New Roman" w:hAnsi="Times New Roman" w:cs="Times New Roman"/>
          <w:color w:val="333333"/>
          <w:sz w:val="24"/>
          <w:szCs w:val="24"/>
        </w:rPr>
        <w:t>F</w:t>
      </w:r>
      <w:r w:rsidR="004D6181" w:rsidRPr="009634FC">
        <w:rPr>
          <w:rFonts w:ascii="Times New Roman" w:hAnsi="Times New Roman" w:cs="Times New Roman"/>
          <w:color w:val="333333"/>
          <w:sz w:val="24"/>
          <w:szCs w:val="24"/>
        </w:rPr>
        <w:t>und name</w:t>
      </w:r>
    </w:p>
    <w:p w14:paraId="5673E58A" w14:textId="6BB63590" w:rsidR="00F96672" w:rsidRPr="009634FC" w:rsidRDefault="009634FC" w:rsidP="009634FC">
      <w:pPr>
        <w:pStyle w:val="ListParagraph"/>
        <w:numPr>
          <w:ilvl w:val="0"/>
          <w:numId w:val="2"/>
        </w:numPr>
        <w:spacing w:before="40" w:after="40" w:line="264" w:lineRule="auto"/>
        <w:rPr>
          <w:rFonts w:ascii="Times New Roman" w:hAnsi="Times New Roman" w:cs="Times New Roman"/>
          <w:sz w:val="24"/>
          <w:szCs w:val="24"/>
        </w:rPr>
      </w:pPr>
      <w:r w:rsidRPr="009634FC">
        <w:rPr>
          <w:rFonts w:ascii="Times New Roman" w:hAnsi="Times New Roman" w:cs="Times New Roman"/>
          <w:color w:val="333333"/>
          <w:sz w:val="24"/>
          <w:szCs w:val="24"/>
        </w:rPr>
        <w:t xml:space="preserve">A </w:t>
      </w:r>
      <w:r w:rsidR="004D6181" w:rsidRPr="009634FC">
        <w:rPr>
          <w:rFonts w:ascii="Times New Roman" w:hAnsi="Times New Roman" w:cs="Times New Roman"/>
          <w:color w:val="333333"/>
          <w:sz w:val="24"/>
          <w:szCs w:val="24"/>
        </w:rPr>
        <w:t>clear statement of purpose</w:t>
      </w:r>
    </w:p>
    <w:p w14:paraId="3739CCC1" w14:textId="4831BE36" w:rsidR="00F96672" w:rsidRPr="009634FC" w:rsidRDefault="009634FC" w:rsidP="009634FC">
      <w:pPr>
        <w:pStyle w:val="ListParagraph"/>
        <w:numPr>
          <w:ilvl w:val="0"/>
          <w:numId w:val="2"/>
        </w:numPr>
        <w:spacing w:before="40" w:after="40" w:line="264" w:lineRule="auto"/>
        <w:rPr>
          <w:rFonts w:ascii="Times New Roman" w:hAnsi="Times New Roman" w:cs="Times New Roman"/>
          <w:sz w:val="24"/>
          <w:szCs w:val="24"/>
        </w:rPr>
      </w:pPr>
      <w:r w:rsidRPr="009634FC">
        <w:rPr>
          <w:rFonts w:ascii="Times New Roman" w:hAnsi="Times New Roman" w:cs="Times New Roman"/>
          <w:color w:val="333333"/>
          <w:sz w:val="24"/>
          <w:szCs w:val="24"/>
        </w:rPr>
        <w:t>D</w:t>
      </w:r>
      <w:r w:rsidR="004D6181" w:rsidRPr="009634FC">
        <w:rPr>
          <w:rFonts w:ascii="Times New Roman" w:hAnsi="Times New Roman" w:cs="Times New Roman"/>
          <w:color w:val="333333"/>
          <w:sz w:val="24"/>
          <w:szCs w:val="24"/>
        </w:rPr>
        <w:t>onor restriction terms (exact language</w:t>
      </w:r>
      <w:r w:rsidRPr="009634FC">
        <w:rPr>
          <w:rFonts w:ascii="Times New Roman" w:hAnsi="Times New Roman" w:cs="Times New Roman"/>
          <w:color w:val="333333"/>
          <w:sz w:val="24"/>
          <w:szCs w:val="24"/>
        </w:rPr>
        <w:t>; save copy of donor letter with policy</w:t>
      </w:r>
      <w:r w:rsidR="004D6181" w:rsidRPr="009634FC">
        <w:rPr>
          <w:rFonts w:ascii="Times New Roman" w:hAnsi="Times New Roman" w:cs="Times New Roman"/>
          <w:color w:val="333333"/>
          <w:sz w:val="24"/>
          <w:szCs w:val="24"/>
        </w:rPr>
        <w:t>)</w:t>
      </w:r>
    </w:p>
    <w:p w14:paraId="3F70D7FD" w14:textId="375B02D9" w:rsidR="00F96672" w:rsidRPr="009634FC" w:rsidRDefault="009634FC" w:rsidP="009634FC">
      <w:pPr>
        <w:pStyle w:val="ListParagraph"/>
        <w:numPr>
          <w:ilvl w:val="0"/>
          <w:numId w:val="2"/>
        </w:numPr>
        <w:spacing w:before="40" w:after="40" w:line="264" w:lineRule="auto"/>
        <w:rPr>
          <w:rFonts w:ascii="Times New Roman" w:hAnsi="Times New Roman" w:cs="Times New Roman"/>
          <w:sz w:val="24"/>
          <w:szCs w:val="24"/>
        </w:rPr>
      </w:pPr>
      <w:r w:rsidRPr="009634FC">
        <w:rPr>
          <w:rFonts w:ascii="Times New Roman" w:hAnsi="Times New Roman" w:cs="Times New Roman"/>
          <w:color w:val="333333"/>
          <w:sz w:val="24"/>
          <w:szCs w:val="24"/>
        </w:rPr>
        <w:t>S</w:t>
      </w:r>
      <w:r w:rsidR="004D6181" w:rsidRPr="009634FC">
        <w:rPr>
          <w:rFonts w:ascii="Times New Roman" w:hAnsi="Times New Roman" w:cs="Times New Roman"/>
          <w:color w:val="333333"/>
          <w:sz w:val="24"/>
          <w:szCs w:val="24"/>
        </w:rPr>
        <w:t>tart date</w:t>
      </w:r>
    </w:p>
    <w:p w14:paraId="671AD083" w14:textId="39890185" w:rsidR="00F96672" w:rsidRPr="009634FC" w:rsidRDefault="009634FC" w:rsidP="009634FC">
      <w:pPr>
        <w:pStyle w:val="ListParagraph"/>
        <w:numPr>
          <w:ilvl w:val="0"/>
          <w:numId w:val="2"/>
        </w:numPr>
        <w:spacing w:before="40" w:after="40" w:line="264" w:lineRule="auto"/>
        <w:rPr>
          <w:rFonts w:ascii="Times New Roman" w:hAnsi="Times New Roman" w:cs="Times New Roman"/>
          <w:sz w:val="24"/>
          <w:szCs w:val="24"/>
        </w:rPr>
      </w:pPr>
      <w:r w:rsidRPr="009634FC">
        <w:rPr>
          <w:rFonts w:ascii="Times New Roman" w:hAnsi="Times New Roman" w:cs="Times New Roman"/>
          <w:color w:val="333333"/>
          <w:sz w:val="24"/>
          <w:szCs w:val="24"/>
        </w:rPr>
        <w:t>R</w:t>
      </w:r>
      <w:r w:rsidR="004D6181" w:rsidRPr="009634FC">
        <w:rPr>
          <w:rFonts w:ascii="Times New Roman" w:hAnsi="Times New Roman" w:cs="Times New Roman"/>
          <w:color w:val="333333"/>
          <w:sz w:val="24"/>
          <w:szCs w:val="24"/>
        </w:rPr>
        <w:t>esponsible staff member or committee</w:t>
      </w:r>
    </w:p>
    <w:p w14:paraId="0ABE15FF" w14:textId="056D6210" w:rsidR="00F96672" w:rsidRPr="009634FC" w:rsidRDefault="009634FC" w:rsidP="009634FC">
      <w:pPr>
        <w:pStyle w:val="ListParagraph"/>
        <w:numPr>
          <w:ilvl w:val="0"/>
          <w:numId w:val="2"/>
        </w:numPr>
        <w:spacing w:before="40" w:after="40" w:line="264" w:lineRule="auto"/>
        <w:rPr>
          <w:rFonts w:ascii="Times New Roman" w:hAnsi="Times New Roman" w:cs="Times New Roman"/>
          <w:sz w:val="24"/>
          <w:szCs w:val="24"/>
        </w:rPr>
      </w:pPr>
      <w:r w:rsidRPr="009634FC">
        <w:rPr>
          <w:rFonts w:ascii="Times New Roman" w:hAnsi="Times New Roman" w:cs="Times New Roman"/>
          <w:color w:val="333333"/>
          <w:sz w:val="24"/>
          <w:szCs w:val="24"/>
        </w:rPr>
        <w:t xml:space="preserve">Class or </w:t>
      </w:r>
      <w:r w:rsidR="00A00FF9">
        <w:rPr>
          <w:rFonts w:ascii="Times New Roman" w:hAnsi="Times New Roman" w:cs="Times New Roman"/>
          <w:color w:val="333333"/>
          <w:sz w:val="24"/>
          <w:szCs w:val="24"/>
        </w:rPr>
        <w:t>d</w:t>
      </w:r>
      <w:r w:rsidRPr="009634FC">
        <w:rPr>
          <w:rFonts w:ascii="Times New Roman" w:hAnsi="Times New Roman" w:cs="Times New Roman"/>
          <w:color w:val="333333"/>
          <w:sz w:val="24"/>
          <w:szCs w:val="24"/>
        </w:rPr>
        <w:t xml:space="preserve">epartment </w:t>
      </w:r>
      <w:r w:rsidR="00A00FF9">
        <w:rPr>
          <w:rFonts w:ascii="Times New Roman" w:hAnsi="Times New Roman" w:cs="Times New Roman"/>
          <w:color w:val="333333"/>
          <w:sz w:val="24"/>
          <w:szCs w:val="24"/>
        </w:rPr>
        <w:t>c</w:t>
      </w:r>
      <w:r w:rsidRPr="009634FC">
        <w:rPr>
          <w:rFonts w:ascii="Times New Roman" w:hAnsi="Times New Roman" w:cs="Times New Roman"/>
          <w:color w:val="333333"/>
          <w:sz w:val="24"/>
          <w:szCs w:val="24"/>
        </w:rPr>
        <w:t>ode to be used for tracking financial activity in the fund</w:t>
      </w:r>
    </w:p>
    <w:p w14:paraId="395E9A66" w14:textId="630617B4" w:rsidR="00F96672" w:rsidRPr="009634FC" w:rsidRDefault="009634FC" w:rsidP="009634FC">
      <w:pPr>
        <w:pStyle w:val="ListParagraph"/>
        <w:numPr>
          <w:ilvl w:val="0"/>
          <w:numId w:val="2"/>
        </w:numPr>
        <w:spacing w:before="40" w:after="40" w:line="264" w:lineRule="auto"/>
        <w:rPr>
          <w:rFonts w:ascii="Times New Roman" w:hAnsi="Times New Roman" w:cs="Times New Roman"/>
          <w:sz w:val="24"/>
          <w:szCs w:val="24"/>
        </w:rPr>
      </w:pPr>
      <w:r w:rsidRPr="009634FC">
        <w:rPr>
          <w:rFonts w:ascii="Times New Roman" w:hAnsi="Times New Roman" w:cs="Times New Roman"/>
          <w:color w:val="333333"/>
          <w:sz w:val="24"/>
          <w:szCs w:val="24"/>
        </w:rPr>
        <w:t>D</w:t>
      </w:r>
      <w:r w:rsidR="004D6181" w:rsidRPr="009634FC">
        <w:rPr>
          <w:rFonts w:ascii="Times New Roman" w:hAnsi="Times New Roman" w:cs="Times New Roman"/>
          <w:color w:val="333333"/>
          <w:sz w:val="24"/>
          <w:szCs w:val="24"/>
        </w:rPr>
        <w:t>efined spending rules</w:t>
      </w:r>
    </w:p>
    <w:p w14:paraId="7D560ED2" w14:textId="7BC8484D" w:rsidR="00F96672" w:rsidRPr="008E5779" w:rsidRDefault="009634FC" w:rsidP="009634FC">
      <w:pPr>
        <w:pStyle w:val="ListParagraph"/>
        <w:numPr>
          <w:ilvl w:val="0"/>
          <w:numId w:val="2"/>
        </w:numPr>
        <w:spacing w:before="40" w:after="40" w:line="264" w:lineRule="auto"/>
        <w:rPr>
          <w:rFonts w:ascii="Times New Roman" w:hAnsi="Times New Roman" w:cs="Times New Roman"/>
          <w:sz w:val="24"/>
          <w:szCs w:val="24"/>
        </w:rPr>
      </w:pPr>
      <w:r w:rsidRPr="009634FC">
        <w:rPr>
          <w:rFonts w:ascii="Times New Roman" w:hAnsi="Times New Roman" w:cs="Times New Roman"/>
          <w:color w:val="333333"/>
          <w:sz w:val="24"/>
          <w:szCs w:val="24"/>
        </w:rPr>
        <w:t>R</w:t>
      </w:r>
      <w:r w:rsidR="004D6181" w:rsidRPr="009634FC">
        <w:rPr>
          <w:rFonts w:ascii="Times New Roman" w:hAnsi="Times New Roman" w:cs="Times New Roman"/>
          <w:color w:val="333333"/>
          <w:sz w:val="24"/>
          <w:szCs w:val="24"/>
        </w:rPr>
        <w:t>eporting requirements</w:t>
      </w:r>
    </w:p>
    <w:p w14:paraId="7F0163A2" w14:textId="77777777" w:rsidR="008E5779" w:rsidRDefault="008E5779" w:rsidP="008E5779">
      <w:pPr>
        <w:spacing w:before="40" w:after="40" w:line="264" w:lineRule="auto"/>
        <w:rPr>
          <w:rFonts w:ascii="Times New Roman" w:hAnsi="Times New Roman" w:cs="Times New Roman"/>
          <w:sz w:val="24"/>
          <w:szCs w:val="24"/>
        </w:rPr>
      </w:pPr>
    </w:p>
    <w:p w14:paraId="4B9F1F2F" w14:textId="4AC1CD1C" w:rsidR="008E5779" w:rsidRPr="008E5779" w:rsidRDefault="008E5779" w:rsidP="008E5779">
      <w:pPr>
        <w:spacing w:before="40" w:after="40" w:line="264" w:lineRule="auto"/>
        <w:rPr>
          <w:rFonts w:ascii="Times New Roman" w:hAnsi="Times New Roman" w:cs="Times New Roman"/>
          <w:sz w:val="24"/>
          <w:szCs w:val="24"/>
        </w:rPr>
      </w:pPr>
      <w:r>
        <w:rPr>
          <w:rFonts w:ascii="Times New Roman" w:hAnsi="Times New Roman" w:cs="Times New Roman"/>
          <w:sz w:val="24"/>
          <w:szCs w:val="24"/>
        </w:rPr>
        <w:t xml:space="preserve">This information may be documented </w:t>
      </w:r>
      <w:r w:rsidR="000B1272">
        <w:rPr>
          <w:rFonts w:ascii="Times New Roman" w:hAnsi="Times New Roman" w:cs="Times New Roman"/>
          <w:sz w:val="24"/>
          <w:szCs w:val="24"/>
        </w:rPr>
        <w:t xml:space="preserve">using the </w:t>
      </w:r>
      <w:r w:rsidR="000B1272" w:rsidRPr="000B1272">
        <w:rPr>
          <w:rFonts w:ascii="Times New Roman" w:hAnsi="Times New Roman" w:cs="Times New Roman"/>
          <w:i/>
          <w:iCs/>
          <w:sz w:val="24"/>
          <w:szCs w:val="24"/>
        </w:rPr>
        <w:t xml:space="preserve">Restricted Fund Profile </w:t>
      </w:r>
      <w:r w:rsidR="000B1272">
        <w:rPr>
          <w:rFonts w:ascii="Times New Roman" w:hAnsi="Times New Roman" w:cs="Times New Roman"/>
          <w:sz w:val="24"/>
          <w:szCs w:val="24"/>
        </w:rPr>
        <w:t>template.</w:t>
      </w:r>
    </w:p>
    <w:p w14:paraId="69839156" w14:textId="55EE95DC"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lastRenderedPageBreak/>
        <w:t>S</w:t>
      </w:r>
      <w:r w:rsidRPr="00B636E6">
        <w:rPr>
          <w:rFonts w:ascii="Times New Roman" w:hAnsi="Times New Roman" w:cs="Times New Roman"/>
          <w:b/>
          <w:bCs/>
          <w:color w:val="1B2A4A"/>
          <w:sz w:val="24"/>
          <w:szCs w:val="24"/>
        </w:rPr>
        <w:t>ection V: Purpose &amp; Permitted Use</w:t>
      </w:r>
    </w:p>
    <w:p w14:paraId="776B849A" w14:textId="726CDD5C" w:rsidR="00F96672" w:rsidRPr="00B636E6" w:rsidRDefault="00967B9E">
      <w:pPr>
        <w:spacing w:before="80" w:after="120" w:line="276" w:lineRule="auto"/>
        <w:rPr>
          <w:rFonts w:ascii="Times New Roman" w:hAnsi="Times New Roman" w:cs="Times New Roman"/>
          <w:sz w:val="24"/>
          <w:szCs w:val="24"/>
        </w:rPr>
      </w:pPr>
      <w:r>
        <w:rPr>
          <w:rFonts w:ascii="Times New Roman" w:hAnsi="Times New Roman" w:cs="Times New Roman"/>
          <w:color w:val="333333"/>
          <w:sz w:val="24"/>
          <w:szCs w:val="24"/>
        </w:rPr>
        <w:t>Restricted funds should</w:t>
      </w:r>
      <w:r w:rsidR="004D6181" w:rsidRPr="00B636E6">
        <w:rPr>
          <w:rFonts w:ascii="Times New Roman" w:hAnsi="Times New Roman" w:cs="Times New Roman"/>
          <w:color w:val="333333"/>
          <w:sz w:val="24"/>
          <w:szCs w:val="24"/>
        </w:rPr>
        <w:t xml:space="preserve"> be used exclusively for the purpose(s) stated </w:t>
      </w:r>
      <w:r>
        <w:rPr>
          <w:rFonts w:ascii="Times New Roman" w:hAnsi="Times New Roman" w:cs="Times New Roman"/>
          <w:color w:val="333333"/>
          <w:sz w:val="24"/>
          <w:szCs w:val="24"/>
        </w:rPr>
        <w:t>in the fund documentation</w:t>
      </w:r>
      <w:r w:rsidR="004D6181" w:rsidRPr="00B636E6">
        <w:rPr>
          <w:rFonts w:ascii="Times New Roman" w:hAnsi="Times New Roman" w:cs="Times New Roman"/>
          <w:color w:val="333333"/>
          <w:sz w:val="24"/>
          <w:szCs w:val="24"/>
        </w:rPr>
        <w:t>. Expenditures that fall outside the stated purpose are prohibited unless th</w:t>
      </w:r>
      <w:r>
        <w:rPr>
          <w:rFonts w:ascii="Times New Roman" w:hAnsi="Times New Roman" w:cs="Times New Roman"/>
          <w:color w:val="333333"/>
          <w:sz w:val="24"/>
          <w:szCs w:val="24"/>
        </w:rPr>
        <w:t>e</w:t>
      </w:r>
      <w:r w:rsidR="004D6181" w:rsidRPr="00B636E6">
        <w:rPr>
          <w:rFonts w:ascii="Times New Roman" w:hAnsi="Times New Roman" w:cs="Times New Roman"/>
          <w:color w:val="333333"/>
          <w:sz w:val="24"/>
          <w:szCs w:val="24"/>
        </w:rPr>
        <w:t xml:space="preserve"> policy is formally amended. If a payment benefits both restricted and unrestricted purposes, the parish must document the allocation methodology before charging the fund.</w:t>
      </w:r>
    </w:p>
    <w:p w14:paraId="10FC9DDE" w14:textId="54DDD00A"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Section VI: Prohibited Uses</w:t>
      </w:r>
    </w:p>
    <w:p w14:paraId="46410D6A"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Restricted funds may not be:</w:t>
      </w:r>
    </w:p>
    <w:p w14:paraId="48AC6516" w14:textId="04C5B2AA" w:rsidR="00F96672" w:rsidRPr="00A00FF9" w:rsidRDefault="004D6181" w:rsidP="00A00FF9">
      <w:pPr>
        <w:pStyle w:val="ListParagraph"/>
        <w:numPr>
          <w:ilvl w:val="0"/>
          <w:numId w:val="6"/>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used for general operating expenses unless specifically allowed by the donor restriction;</w:t>
      </w:r>
    </w:p>
    <w:p w14:paraId="18AEE512" w14:textId="70A873A4" w:rsidR="00F96672" w:rsidRPr="00A00FF9" w:rsidRDefault="004D6181" w:rsidP="00A00FF9">
      <w:pPr>
        <w:pStyle w:val="ListParagraph"/>
        <w:numPr>
          <w:ilvl w:val="0"/>
          <w:numId w:val="6"/>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borrowed from without the written authorization of the Pastor/Parish Administrator and Finance Council, with documentation of the repayment plan;</w:t>
      </w:r>
    </w:p>
    <w:p w14:paraId="0896A27C" w14:textId="3F3AC868" w:rsidR="00F96672" w:rsidRPr="00A00FF9" w:rsidRDefault="004D6181" w:rsidP="00A00FF9">
      <w:pPr>
        <w:pStyle w:val="ListParagraph"/>
        <w:numPr>
          <w:ilvl w:val="0"/>
          <w:numId w:val="6"/>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overspent beyond the available restricted balance; or</w:t>
      </w:r>
    </w:p>
    <w:p w14:paraId="15E41257" w14:textId="2AB5F4F5" w:rsidR="00F96672" w:rsidRPr="00A00FF9" w:rsidRDefault="004D6181" w:rsidP="00A00FF9">
      <w:pPr>
        <w:pStyle w:val="ListParagraph"/>
        <w:numPr>
          <w:ilvl w:val="0"/>
          <w:numId w:val="6"/>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used to support activities outside the stated restriction.</w:t>
      </w:r>
    </w:p>
    <w:p w14:paraId="69A05C49" w14:textId="5C8304E5"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w:t>
      </w:r>
      <w:r w:rsidRPr="00B636E6">
        <w:rPr>
          <w:rFonts w:ascii="Times New Roman" w:hAnsi="Times New Roman" w:cs="Times New Roman"/>
          <w:b/>
          <w:bCs/>
          <w:color w:val="1B2A4A"/>
          <w:sz w:val="24"/>
          <w:szCs w:val="24"/>
        </w:rPr>
        <w:t>ection VII: Funding Sources</w:t>
      </w:r>
    </w:p>
    <w:p w14:paraId="48013DB4" w14:textId="7312A411"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All contributions must be clearly identifiable as intended for th</w:t>
      </w:r>
      <w:r w:rsidR="00A00FF9">
        <w:rPr>
          <w:rFonts w:ascii="Times New Roman" w:hAnsi="Times New Roman" w:cs="Times New Roman"/>
          <w:color w:val="333333"/>
          <w:sz w:val="24"/>
          <w:szCs w:val="24"/>
        </w:rPr>
        <w:t>e</w:t>
      </w:r>
      <w:r w:rsidRPr="00B636E6">
        <w:rPr>
          <w:rFonts w:ascii="Times New Roman" w:hAnsi="Times New Roman" w:cs="Times New Roman"/>
          <w:color w:val="333333"/>
          <w:sz w:val="24"/>
          <w:szCs w:val="24"/>
        </w:rPr>
        <w:t xml:space="preserve"> restricted purpose.</w:t>
      </w:r>
    </w:p>
    <w:p w14:paraId="72A8EC6B" w14:textId="0A0B88CF" w:rsidR="00F96672" w:rsidRPr="00967B9E" w:rsidRDefault="00967B9E" w:rsidP="00967B9E">
      <w:pPr>
        <w:spacing w:before="80" w:after="80"/>
        <w:rPr>
          <w:rFonts w:ascii="Times New Roman" w:hAnsi="Times New Roman" w:cs="Times New Roman"/>
          <w:color w:val="333333"/>
          <w:sz w:val="24"/>
          <w:szCs w:val="24"/>
        </w:rPr>
      </w:pPr>
      <w:r>
        <w:rPr>
          <w:rFonts w:ascii="Times New Roman" w:hAnsi="Times New Roman" w:cs="Times New Roman"/>
          <w:color w:val="333333"/>
          <w:sz w:val="24"/>
          <w:szCs w:val="24"/>
        </w:rPr>
        <w:t>R</w:t>
      </w:r>
      <w:r w:rsidRPr="00967B9E">
        <w:rPr>
          <w:rFonts w:ascii="Times New Roman" w:hAnsi="Times New Roman" w:cs="Times New Roman"/>
          <w:color w:val="333333"/>
          <w:sz w:val="24"/>
          <w:szCs w:val="24"/>
        </w:rPr>
        <w:t>estricted</w:t>
      </w:r>
      <w:r w:rsidR="004D6181" w:rsidRPr="00967B9E">
        <w:rPr>
          <w:rFonts w:ascii="Times New Roman" w:hAnsi="Times New Roman" w:cs="Times New Roman"/>
          <w:color w:val="333333"/>
          <w:sz w:val="24"/>
          <w:szCs w:val="24"/>
        </w:rPr>
        <w:t xml:space="preserve"> fund</w:t>
      </w:r>
      <w:r w:rsidRPr="00967B9E">
        <w:rPr>
          <w:rFonts w:ascii="Times New Roman" w:hAnsi="Times New Roman" w:cs="Times New Roman"/>
          <w:color w:val="333333"/>
          <w:sz w:val="24"/>
          <w:szCs w:val="24"/>
        </w:rPr>
        <w:t>s</w:t>
      </w:r>
      <w:r w:rsidR="004D6181" w:rsidRPr="00967B9E">
        <w:rPr>
          <w:rFonts w:ascii="Times New Roman" w:hAnsi="Times New Roman" w:cs="Times New Roman"/>
          <w:color w:val="333333"/>
          <w:sz w:val="24"/>
          <w:szCs w:val="24"/>
        </w:rPr>
        <w:t xml:space="preserve"> </w:t>
      </w:r>
      <w:r>
        <w:rPr>
          <w:rFonts w:ascii="Times New Roman" w:hAnsi="Times New Roman" w:cs="Times New Roman"/>
          <w:color w:val="333333"/>
          <w:sz w:val="24"/>
          <w:szCs w:val="24"/>
        </w:rPr>
        <w:t xml:space="preserve">may </w:t>
      </w:r>
      <w:r w:rsidR="004D6181" w:rsidRPr="00967B9E">
        <w:rPr>
          <w:rFonts w:ascii="Times New Roman" w:hAnsi="Times New Roman" w:cs="Times New Roman"/>
          <w:color w:val="333333"/>
          <w:sz w:val="24"/>
          <w:szCs w:val="24"/>
        </w:rPr>
        <w:t xml:space="preserve">receive income </w:t>
      </w:r>
      <w:r>
        <w:rPr>
          <w:rFonts w:ascii="Times New Roman" w:hAnsi="Times New Roman" w:cs="Times New Roman"/>
          <w:color w:val="333333"/>
          <w:sz w:val="24"/>
          <w:szCs w:val="24"/>
        </w:rPr>
        <w:t xml:space="preserve">through various sources, including, but not limited </w:t>
      </w:r>
      <w:proofErr w:type="gramStart"/>
      <w:r>
        <w:rPr>
          <w:rFonts w:ascii="Times New Roman" w:hAnsi="Times New Roman" w:cs="Times New Roman"/>
          <w:color w:val="333333"/>
          <w:sz w:val="24"/>
          <w:szCs w:val="24"/>
        </w:rPr>
        <w:t>to:</w:t>
      </w:r>
      <w:proofErr w:type="gramEnd"/>
      <w:r w:rsidR="004D6181" w:rsidRPr="00967B9E">
        <w:rPr>
          <w:rFonts w:ascii="Times New Roman" w:hAnsi="Times New Roman" w:cs="Times New Roman"/>
          <w:color w:val="333333"/>
          <w:sz w:val="24"/>
          <w:szCs w:val="24"/>
        </w:rPr>
        <w:t xml:space="preserve"> special envelopes, gifts, bequests, fundraiser proceeds</w:t>
      </w:r>
      <w:r w:rsidR="004D6181" w:rsidRPr="00967B9E">
        <w:rPr>
          <w:rFonts w:ascii="Times New Roman" w:hAnsi="Times New Roman" w:cs="Times New Roman"/>
          <w:color w:val="333333"/>
          <w:sz w:val="24"/>
          <w:szCs w:val="24"/>
        </w:rPr>
        <w:t>, etc.</w:t>
      </w:r>
      <w:r>
        <w:rPr>
          <w:rFonts w:ascii="Times New Roman" w:hAnsi="Times New Roman" w:cs="Times New Roman"/>
          <w:color w:val="333333"/>
          <w:sz w:val="24"/>
          <w:szCs w:val="24"/>
        </w:rPr>
        <w:t xml:space="preserve">  In each case, the donor intent to restrict the donation must be clearly stated.</w:t>
      </w:r>
      <w:r w:rsidR="00A00FF9">
        <w:rPr>
          <w:rFonts w:ascii="Times New Roman" w:hAnsi="Times New Roman" w:cs="Times New Roman"/>
          <w:color w:val="333333"/>
          <w:sz w:val="24"/>
          <w:szCs w:val="24"/>
        </w:rPr>
        <w:t xml:space="preserve">  In the case of fundraisers, if the fundraiser is raising funds for a restricted fund, advertisements, program brochures, etc. need to clearly state the restricted purpose.</w:t>
      </w:r>
    </w:p>
    <w:p w14:paraId="11B5DF59" w14:textId="295FA94C"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Section VIII: Expenditure Authorization</w:t>
      </w:r>
    </w:p>
    <w:p w14:paraId="094605D8"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No disbursement shall be made from the fund without proper authorization. The following approval requirements shall apply:</w:t>
      </w:r>
    </w:p>
    <w:p w14:paraId="5E5ADEE6" w14:textId="77777777" w:rsidR="00F96672" w:rsidRPr="00B636E6" w:rsidRDefault="004D6181">
      <w:pPr>
        <w:spacing w:before="80" w:after="80"/>
        <w:ind w:left="360"/>
        <w:rPr>
          <w:rFonts w:ascii="Times New Roman" w:hAnsi="Times New Roman" w:cs="Times New Roman"/>
          <w:sz w:val="24"/>
          <w:szCs w:val="24"/>
        </w:rPr>
      </w:pPr>
      <w:r w:rsidRPr="00B636E6">
        <w:rPr>
          <w:rFonts w:ascii="Times New Roman" w:hAnsi="Times New Roman" w:cs="Times New Roman"/>
          <w:i/>
          <w:iCs/>
          <w:color w:val="7A7A7A"/>
          <w:sz w:val="24"/>
          <w:szCs w:val="24"/>
        </w:rPr>
        <w:t>[Define spending thresholds and who must approve. Consider tiered approvals for smaller vs. larger amounts, and any Archdiocesan approval requirements for major capital projects.]</w:t>
      </w:r>
    </w:p>
    <w:p w14:paraId="5F25F691" w14:textId="77777777" w:rsidR="00F96672" w:rsidRPr="00B636E6" w:rsidRDefault="004D6181">
      <w:pPr>
        <w:spacing w:before="60" w:after="60"/>
        <w:ind w:left="720"/>
        <w:rPr>
          <w:rFonts w:ascii="Times New Roman" w:hAnsi="Times New Roman" w:cs="Times New Roman"/>
          <w:sz w:val="24"/>
          <w:szCs w:val="24"/>
        </w:rPr>
      </w:pPr>
      <w:r w:rsidRPr="00B636E6">
        <w:rPr>
          <w:rFonts w:ascii="Times New Roman" w:hAnsi="Times New Roman" w:cs="Times New Roman"/>
          <w:b/>
          <w:bCs/>
          <w:i/>
          <w:iCs/>
          <w:color w:val="666666"/>
          <w:sz w:val="24"/>
          <w:szCs w:val="24"/>
        </w:rPr>
        <w:t xml:space="preserve">Example: </w:t>
      </w:r>
      <w:r w:rsidRPr="00B636E6">
        <w:rPr>
          <w:rFonts w:ascii="Times New Roman" w:hAnsi="Times New Roman" w:cs="Times New Roman"/>
          <w:i/>
          <w:iCs/>
          <w:color w:val="666666"/>
          <w:sz w:val="24"/>
          <w:szCs w:val="24"/>
        </w:rPr>
        <w:t xml:space="preserve">Expenditures up to $10,000 require the written approval of the Pastor/Parish Administrator upon recommendation of the Finance Council. Expenditures exceeding $10,000 require approval by the Finance Council and </w:t>
      </w:r>
      <w:proofErr w:type="gramStart"/>
      <w:r w:rsidRPr="00B636E6">
        <w:rPr>
          <w:rFonts w:ascii="Times New Roman" w:hAnsi="Times New Roman" w:cs="Times New Roman"/>
          <w:i/>
          <w:iCs/>
          <w:color w:val="666666"/>
          <w:sz w:val="24"/>
          <w:szCs w:val="24"/>
        </w:rPr>
        <w:t>the Parish</w:t>
      </w:r>
      <w:proofErr w:type="gramEnd"/>
      <w:r w:rsidRPr="00B636E6">
        <w:rPr>
          <w:rFonts w:ascii="Times New Roman" w:hAnsi="Times New Roman" w:cs="Times New Roman"/>
          <w:i/>
          <w:iCs/>
          <w:color w:val="666666"/>
          <w:sz w:val="24"/>
          <w:szCs w:val="24"/>
        </w:rPr>
        <w:t xml:space="preserve"> Pastoral Council. Projects exceeding $25,000 are additionally subject to Archdiocesan review per PFMM guidelines.</w:t>
      </w:r>
    </w:p>
    <w:p w14:paraId="4E7110C9" w14:textId="3CF7FD2D"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Section IX: Governance &amp; Oversight</w:t>
      </w:r>
    </w:p>
    <w:p w14:paraId="629DCF60"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Ongoing stewardship of the fund shall be the shared responsibility of the parties identified below, consistent with the PFMM. The parish finance director or bookkeeper shall maintain the accounting records. The Pastor and Finance Council shall review restricted fund activity periodically.</w:t>
      </w:r>
    </w:p>
    <w:p w14:paraId="5B298657" w14:textId="77777777" w:rsidR="00F96672" w:rsidRPr="00B636E6" w:rsidRDefault="004D6181">
      <w:pPr>
        <w:spacing w:before="80" w:after="80"/>
        <w:ind w:left="360"/>
        <w:rPr>
          <w:rFonts w:ascii="Times New Roman" w:hAnsi="Times New Roman" w:cs="Times New Roman"/>
          <w:sz w:val="24"/>
          <w:szCs w:val="24"/>
        </w:rPr>
      </w:pPr>
      <w:r w:rsidRPr="00B636E6">
        <w:rPr>
          <w:rFonts w:ascii="Times New Roman" w:hAnsi="Times New Roman" w:cs="Times New Roman"/>
          <w:i/>
          <w:iCs/>
          <w:color w:val="7A7A7A"/>
          <w:sz w:val="24"/>
          <w:szCs w:val="24"/>
        </w:rPr>
        <w:lastRenderedPageBreak/>
        <w:t>[Identify the committees, councils, or individuals responsible for monitoring and recommending expenditures from the fund.]</w:t>
      </w:r>
    </w:p>
    <w:p w14:paraId="6313AA18" w14:textId="77777777" w:rsidR="00F96672" w:rsidRPr="00B636E6" w:rsidRDefault="004D6181">
      <w:pPr>
        <w:spacing w:before="60" w:after="60"/>
        <w:ind w:left="720"/>
        <w:rPr>
          <w:rFonts w:ascii="Times New Roman" w:hAnsi="Times New Roman" w:cs="Times New Roman"/>
          <w:sz w:val="24"/>
          <w:szCs w:val="24"/>
        </w:rPr>
      </w:pPr>
      <w:r w:rsidRPr="00B636E6">
        <w:rPr>
          <w:rFonts w:ascii="Times New Roman" w:hAnsi="Times New Roman" w:cs="Times New Roman"/>
          <w:b/>
          <w:bCs/>
          <w:i/>
          <w:iCs/>
          <w:color w:val="666666"/>
          <w:sz w:val="24"/>
          <w:szCs w:val="24"/>
        </w:rPr>
        <w:t xml:space="preserve">Example: </w:t>
      </w:r>
      <w:r w:rsidRPr="00B636E6">
        <w:rPr>
          <w:rFonts w:ascii="Times New Roman" w:hAnsi="Times New Roman" w:cs="Times New Roman"/>
          <w:i/>
          <w:iCs/>
          <w:color w:val="666666"/>
          <w:sz w:val="24"/>
          <w:szCs w:val="24"/>
        </w:rPr>
        <w:t>The Buildings &amp; Grounds Committee shall identify capital needs and present recommendations to the Finance Council. The Finance Council shall evaluate proposals and advise the Pastor/Parish Administrator on the use of fund resources. The Pastor/Parish Administrator retains final approval authority over all expenditures.</w:t>
      </w:r>
    </w:p>
    <w:p w14:paraId="0471498B" w14:textId="44A2E530"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Section X: Accounting Treatment</w:t>
      </w:r>
    </w:p>
    <w:p w14:paraId="091EFF6A"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Restricted contributions shall be recognized as revenue with donor restrictions when received or promised, as applicable under GAAP. Releases from restriction shall be recorded when the specified purpose is met or the restriction expires. Restricted funds shall not be commingled with unrestricted operating funds in financial reporting.</w:t>
      </w:r>
    </w:p>
    <w:p w14:paraId="0539358A" w14:textId="56D3700C"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The fund balance shall be reported on the parish Co</w:t>
      </w:r>
      <w:r w:rsidR="009634FC">
        <w:rPr>
          <w:rFonts w:ascii="Times New Roman" w:hAnsi="Times New Roman" w:cs="Times New Roman"/>
          <w:color w:val="333333"/>
          <w:sz w:val="24"/>
          <w:szCs w:val="24"/>
        </w:rPr>
        <w:t>nfidential</w:t>
      </w:r>
      <w:r w:rsidRPr="00B636E6">
        <w:rPr>
          <w:rFonts w:ascii="Times New Roman" w:hAnsi="Times New Roman" w:cs="Times New Roman"/>
          <w:color w:val="333333"/>
          <w:sz w:val="24"/>
          <w:szCs w:val="24"/>
        </w:rPr>
        <w:t xml:space="preserve"> Financial Statement (CFS) in accordance with Archdiocesan accounting standards.</w:t>
      </w:r>
    </w:p>
    <w:p w14:paraId="7EC7B32A" w14:textId="383F3B87"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 xml:space="preserve">Section XI: </w:t>
      </w:r>
      <w:r w:rsidRPr="00B636E6">
        <w:rPr>
          <w:rFonts w:ascii="Times New Roman" w:hAnsi="Times New Roman" w:cs="Times New Roman"/>
          <w:b/>
          <w:bCs/>
          <w:color w:val="1B2A4A"/>
          <w:sz w:val="24"/>
          <w:szCs w:val="24"/>
        </w:rPr>
        <w:t>Reclassification &amp; Release of Restrictions</w:t>
      </w:r>
    </w:p>
    <w:p w14:paraId="4E314FC3"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A restriction may be released only when:</w:t>
      </w:r>
    </w:p>
    <w:p w14:paraId="54CDCF45" w14:textId="25D35793" w:rsidR="00F96672" w:rsidRPr="00A00FF9" w:rsidRDefault="004D6181" w:rsidP="00A00FF9">
      <w:pPr>
        <w:pStyle w:val="ListParagraph"/>
        <w:numPr>
          <w:ilvl w:val="0"/>
          <w:numId w:val="10"/>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the donor-specified purpose is fulfilled;</w:t>
      </w:r>
    </w:p>
    <w:p w14:paraId="76956553" w14:textId="56BCE4F9" w:rsidR="00F96672" w:rsidRPr="00A00FF9" w:rsidRDefault="004D6181" w:rsidP="00A00FF9">
      <w:pPr>
        <w:pStyle w:val="ListParagraph"/>
        <w:numPr>
          <w:ilvl w:val="0"/>
          <w:numId w:val="10"/>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the restriction expires by time or event;</w:t>
      </w:r>
    </w:p>
    <w:p w14:paraId="5C5D2A7F" w14:textId="52FE8F7E" w:rsidR="00F96672" w:rsidRPr="00A00FF9" w:rsidRDefault="004D6181" w:rsidP="00A00FF9">
      <w:pPr>
        <w:pStyle w:val="ListParagraph"/>
        <w:numPr>
          <w:ilvl w:val="0"/>
          <w:numId w:val="10"/>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the donor provides written release or modification; or</w:t>
      </w:r>
    </w:p>
    <w:p w14:paraId="7D342206" w14:textId="5803D0B3" w:rsidR="00F96672" w:rsidRPr="00A00FF9" w:rsidRDefault="004D6181" w:rsidP="00A00FF9">
      <w:pPr>
        <w:pStyle w:val="ListParagraph"/>
        <w:numPr>
          <w:ilvl w:val="0"/>
          <w:numId w:val="10"/>
        </w:numPr>
        <w:spacing w:before="40" w:after="40" w:line="264" w:lineRule="auto"/>
        <w:rPr>
          <w:rFonts w:ascii="Times New Roman" w:hAnsi="Times New Roman" w:cs="Times New Roman"/>
          <w:sz w:val="24"/>
          <w:szCs w:val="24"/>
        </w:rPr>
      </w:pPr>
      <w:proofErr w:type="gramStart"/>
      <w:r w:rsidRPr="00A00FF9">
        <w:rPr>
          <w:rFonts w:ascii="Times New Roman" w:hAnsi="Times New Roman" w:cs="Times New Roman"/>
          <w:color w:val="333333"/>
          <w:sz w:val="24"/>
          <w:szCs w:val="24"/>
        </w:rPr>
        <w:t>a court</w:t>
      </w:r>
      <w:proofErr w:type="gramEnd"/>
      <w:r w:rsidRPr="00A00FF9">
        <w:rPr>
          <w:rFonts w:ascii="Times New Roman" w:hAnsi="Times New Roman" w:cs="Times New Roman"/>
          <w:color w:val="333333"/>
          <w:sz w:val="24"/>
          <w:szCs w:val="24"/>
        </w:rPr>
        <w:t xml:space="preserve"> or authorized governing process permits modification under applicable law.</w:t>
      </w:r>
    </w:p>
    <w:p w14:paraId="540A42DB" w14:textId="6CDB82C1"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w:t>
      </w:r>
      <w:r w:rsidRPr="00B636E6">
        <w:rPr>
          <w:rFonts w:ascii="Times New Roman" w:hAnsi="Times New Roman" w:cs="Times New Roman"/>
          <w:b/>
          <w:bCs/>
          <w:color w:val="1B2A4A"/>
          <w:sz w:val="24"/>
          <w:szCs w:val="24"/>
        </w:rPr>
        <w:t>ection XII: Unused Balances</w:t>
      </w:r>
    </w:p>
    <w:p w14:paraId="28B39D02"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Balances remaining in a restricted fund may:</w:t>
      </w:r>
    </w:p>
    <w:p w14:paraId="0D9B1A37" w14:textId="315F45B9" w:rsidR="00F96672" w:rsidRPr="00A00FF9" w:rsidRDefault="004D6181" w:rsidP="00A00FF9">
      <w:pPr>
        <w:pStyle w:val="ListParagraph"/>
        <w:numPr>
          <w:ilvl w:val="0"/>
          <w:numId w:val="8"/>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remain available for the stated purpose;</w:t>
      </w:r>
    </w:p>
    <w:p w14:paraId="12496435" w14:textId="62A4A89C" w:rsidR="00F96672" w:rsidRPr="00A00FF9" w:rsidRDefault="004D6181" w:rsidP="00A00FF9">
      <w:pPr>
        <w:pStyle w:val="ListParagraph"/>
        <w:numPr>
          <w:ilvl w:val="0"/>
          <w:numId w:val="8"/>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be carried forward if the donor intent permits; or</w:t>
      </w:r>
    </w:p>
    <w:p w14:paraId="24960FE2" w14:textId="213C5BE4" w:rsidR="00F96672" w:rsidRPr="00A00FF9" w:rsidRDefault="004D6181" w:rsidP="00A00FF9">
      <w:pPr>
        <w:pStyle w:val="ListParagraph"/>
        <w:numPr>
          <w:ilvl w:val="0"/>
          <w:numId w:val="8"/>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be addressed through donor communication or legal/administrative process if the purpose is complete and no further use is possible.</w:t>
      </w:r>
    </w:p>
    <w:p w14:paraId="2BEC27A5" w14:textId="10B8828A"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w:t>
      </w:r>
      <w:r w:rsidRPr="00B636E6">
        <w:rPr>
          <w:rFonts w:ascii="Times New Roman" w:hAnsi="Times New Roman" w:cs="Times New Roman"/>
          <w:b/>
          <w:bCs/>
          <w:color w:val="1B2A4A"/>
          <w:sz w:val="24"/>
          <w:szCs w:val="24"/>
        </w:rPr>
        <w:t>ection XIII: Investment &amp; Cash Management</w:t>
      </w:r>
    </w:p>
    <w:p w14:paraId="1DB9B6EA"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 xml:space="preserve">Restricted cash may be pooled with other parish funds for investment purposes only if the parish can separately </w:t>
      </w:r>
      <w:proofErr w:type="gramStart"/>
      <w:r w:rsidRPr="00B636E6">
        <w:rPr>
          <w:rFonts w:ascii="Times New Roman" w:hAnsi="Times New Roman" w:cs="Times New Roman"/>
          <w:color w:val="333333"/>
          <w:sz w:val="24"/>
          <w:szCs w:val="24"/>
        </w:rPr>
        <w:t>track and honor the restricted balance at all times</w:t>
      </w:r>
      <w:proofErr w:type="gramEnd"/>
      <w:r w:rsidRPr="00B636E6">
        <w:rPr>
          <w:rFonts w:ascii="Times New Roman" w:hAnsi="Times New Roman" w:cs="Times New Roman"/>
          <w:color w:val="333333"/>
          <w:sz w:val="24"/>
          <w:szCs w:val="24"/>
        </w:rPr>
        <w:t>. Shortfalls in pooled cash do not eliminate the restriction.</w:t>
      </w:r>
    </w:p>
    <w:p w14:paraId="78AAFDE7" w14:textId="77777777" w:rsidR="00F96672" w:rsidRPr="00B636E6" w:rsidRDefault="004D6181">
      <w:pPr>
        <w:spacing w:before="80" w:after="80"/>
        <w:ind w:left="360"/>
        <w:rPr>
          <w:rFonts w:ascii="Times New Roman" w:hAnsi="Times New Roman" w:cs="Times New Roman"/>
          <w:sz w:val="24"/>
          <w:szCs w:val="24"/>
        </w:rPr>
      </w:pPr>
      <w:r w:rsidRPr="00B636E6">
        <w:rPr>
          <w:rFonts w:ascii="Times New Roman" w:hAnsi="Times New Roman" w:cs="Times New Roman"/>
          <w:i/>
          <w:iCs/>
          <w:color w:val="7A7A7A"/>
          <w:sz w:val="24"/>
          <w:szCs w:val="24"/>
        </w:rPr>
        <w:t>[State whether the fund is required to maintain a minimum balance, and if so, the amount and rationale.]</w:t>
      </w:r>
    </w:p>
    <w:p w14:paraId="52DB9162" w14:textId="77777777" w:rsidR="00F96672" w:rsidRPr="00B636E6" w:rsidRDefault="004D6181">
      <w:pPr>
        <w:spacing w:before="60" w:after="60"/>
        <w:ind w:left="720"/>
        <w:rPr>
          <w:rFonts w:ascii="Times New Roman" w:hAnsi="Times New Roman" w:cs="Times New Roman"/>
          <w:sz w:val="24"/>
          <w:szCs w:val="24"/>
        </w:rPr>
      </w:pPr>
      <w:r w:rsidRPr="00B636E6">
        <w:rPr>
          <w:rFonts w:ascii="Times New Roman" w:hAnsi="Times New Roman" w:cs="Times New Roman"/>
          <w:b/>
          <w:bCs/>
          <w:i/>
          <w:iCs/>
          <w:color w:val="666666"/>
          <w:sz w:val="24"/>
          <w:szCs w:val="24"/>
        </w:rPr>
        <w:t xml:space="preserve">Example: </w:t>
      </w:r>
      <w:r w:rsidRPr="00B636E6">
        <w:rPr>
          <w:rFonts w:ascii="Times New Roman" w:hAnsi="Times New Roman" w:cs="Times New Roman"/>
          <w:i/>
          <w:iCs/>
          <w:color w:val="666666"/>
          <w:sz w:val="24"/>
          <w:szCs w:val="24"/>
        </w:rPr>
        <w:t>The fund is not required to maintain a specific minimum balance. However, the Finance Council shall periodically assess the adequacy of the fund in relation to anticipated capital needs.</w:t>
      </w:r>
    </w:p>
    <w:p w14:paraId="4C655037" w14:textId="11749DC9"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lastRenderedPageBreak/>
        <w:t>Section XIV: Amendment &amp; Dissolution</w:t>
      </w:r>
    </w:p>
    <w:p w14:paraId="65C3323C"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This policy may be amended by a vote of the Finance Council with the approval of the Pastor/Parish Administrator. Any amendment shall be documented in writing and appended to or replace this policy.</w:t>
      </w:r>
    </w:p>
    <w:p w14:paraId="0C6B02FD"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In the event the fund is dissolved, any remaining balance shall be transferred to the parish general operating fund or applied to a purpose consistent with the original intent of the donors, as determined by the Finance Council and Pastor/Parish Administrator.</w:t>
      </w:r>
    </w:p>
    <w:p w14:paraId="005E5990" w14:textId="41D5DD98"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Section XV: Reporting &amp; Transparency</w:t>
      </w:r>
    </w:p>
    <w:p w14:paraId="3E9E9EE3" w14:textId="16D9432F"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 xml:space="preserve">The parish shall provide a summary of restricted fund activity to parish leadership and the Finance Council at least </w:t>
      </w:r>
      <w:r w:rsidR="00BB2943">
        <w:rPr>
          <w:rFonts w:ascii="Times New Roman" w:hAnsi="Times New Roman" w:cs="Times New Roman"/>
          <w:color w:val="333333"/>
          <w:sz w:val="24"/>
          <w:szCs w:val="24"/>
        </w:rPr>
        <w:t>quarterly</w:t>
      </w:r>
      <w:r w:rsidRPr="00B636E6">
        <w:rPr>
          <w:rFonts w:ascii="Times New Roman" w:hAnsi="Times New Roman" w:cs="Times New Roman"/>
          <w:color w:val="333333"/>
          <w:sz w:val="24"/>
          <w:szCs w:val="24"/>
        </w:rPr>
        <w:t xml:space="preserve"> and to the parish community at least annually (typically within the Parish Annual Report). Each report </w:t>
      </w:r>
      <w:proofErr w:type="gramStart"/>
      <w:r w:rsidRPr="00B636E6">
        <w:rPr>
          <w:rFonts w:ascii="Times New Roman" w:hAnsi="Times New Roman" w:cs="Times New Roman"/>
          <w:color w:val="333333"/>
          <w:sz w:val="24"/>
          <w:szCs w:val="24"/>
        </w:rPr>
        <w:t>shall</w:t>
      </w:r>
      <w:proofErr w:type="gramEnd"/>
      <w:r w:rsidRPr="00B636E6">
        <w:rPr>
          <w:rFonts w:ascii="Times New Roman" w:hAnsi="Times New Roman" w:cs="Times New Roman"/>
          <w:color w:val="333333"/>
          <w:sz w:val="24"/>
          <w:szCs w:val="24"/>
        </w:rPr>
        <w:t xml:space="preserve"> include:</w:t>
      </w:r>
    </w:p>
    <w:p w14:paraId="66423F6F" w14:textId="51718C5B" w:rsidR="00F96672" w:rsidRPr="00B636E6" w:rsidRDefault="004D6181">
      <w:pPr>
        <w:spacing w:before="40" w:after="40" w:line="264" w:lineRule="auto"/>
        <w:ind w:left="720" w:hanging="360"/>
        <w:rPr>
          <w:rFonts w:ascii="Times New Roman" w:hAnsi="Times New Roman" w:cs="Times New Roman"/>
          <w:sz w:val="24"/>
          <w:szCs w:val="24"/>
        </w:rPr>
      </w:pPr>
      <w:r w:rsidRPr="00B636E6">
        <w:rPr>
          <w:rFonts w:ascii="Times New Roman" w:hAnsi="Times New Roman" w:cs="Times New Roman"/>
          <w:color w:val="333333"/>
          <w:sz w:val="24"/>
          <w:szCs w:val="24"/>
        </w:rPr>
        <w:t xml:space="preserve">a.  Beginning </w:t>
      </w:r>
      <w:r w:rsidR="00BB2943">
        <w:rPr>
          <w:rFonts w:ascii="Times New Roman" w:hAnsi="Times New Roman" w:cs="Times New Roman"/>
          <w:color w:val="333333"/>
          <w:sz w:val="24"/>
          <w:szCs w:val="24"/>
        </w:rPr>
        <w:t xml:space="preserve">fund </w:t>
      </w:r>
      <w:r w:rsidRPr="00B636E6">
        <w:rPr>
          <w:rFonts w:ascii="Times New Roman" w:hAnsi="Times New Roman" w:cs="Times New Roman"/>
          <w:color w:val="333333"/>
          <w:sz w:val="24"/>
          <w:szCs w:val="24"/>
        </w:rPr>
        <w:t>balance</w:t>
      </w:r>
    </w:p>
    <w:p w14:paraId="16886CCE" w14:textId="77777777" w:rsidR="00F96672" w:rsidRPr="00B636E6" w:rsidRDefault="004D6181">
      <w:pPr>
        <w:spacing w:before="40" w:after="40" w:line="264" w:lineRule="auto"/>
        <w:ind w:left="720" w:hanging="360"/>
        <w:rPr>
          <w:rFonts w:ascii="Times New Roman" w:hAnsi="Times New Roman" w:cs="Times New Roman"/>
          <w:sz w:val="24"/>
          <w:szCs w:val="24"/>
        </w:rPr>
      </w:pPr>
      <w:r w:rsidRPr="00B636E6">
        <w:rPr>
          <w:rFonts w:ascii="Times New Roman" w:hAnsi="Times New Roman" w:cs="Times New Roman"/>
          <w:color w:val="333333"/>
          <w:sz w:val="24"/>
          <w:szCs w:val="24"/>
        </w:rPr>
        <w:t>b.  Contributions received during the period</w:t>
      </w:r>
    </w:p>
    <w:p w14:paraId="0AC2C865" w14:textId="2AF89B7A" w:rsidR="00F96672" w:rsidRPr="00B636E6" w:rsidRDefault="004D6181">
      <w:pPr>
        <w:spacing w:before="40" w:after="40" w:line="264" w:lineRule="auto"/>
        <w:ind w:left="720" w:hanging="360"/>
        <w:rPr>
          <w:rFonts w:ascii="Times New Roman" w:hAnsi="Times New Roman" w:cs="Times New Roman"/>
          <w:sz w:val="24"/>
          <w:szCs w:val="24"/>
        </w:rPr>
      </w:pPr>
      <w:r w:rsidRPr="00B636E6">
        <w:rPr>
          <w:rFonts w:ascii="Times New Roman" w:hAnsi="Times New Roman" w:cs="Times New Roman"/>
          <w:color w:val="333333"/>
          <w:sz w:val="24"/>
          <w:szCs w:val="24"/>
        </w:rPr>
        <w:t>c.  Expenditures</w:t>
      </w:r>
      <w:r w:rsidR="00BB2943">
        <w:rPr>
          <w:rFonts w:ascii="Times New Roman" w:hAnsi="Times New Roman" w:cs="Times New Roman"/>
          <w:color w:val="333333"/>
          <w:sz w:val="24"/>
          <w:szCs w:val="24"/>
        </w:rPr>
        <w:t xml:space="preserve"> &amp; releases from restriction</w:t>
      </w:r>
      <w:r w:rsidRPr="00B636E6">
        <w:rPr>
          <w:rFonts w:ascii="Times New Roman" w:hAnsi="Times New Roman" w:cs="Times New Roman"/>
          <w:color w:val="333333"/>
          <w:sz w:val="24"/>
          <w:szCs w:val="24"/>
        </w:rPr>
        <w:t>, including a description of projects or purposes funded</w:t>
      </w:r>
    </w:p>
    <w:p w14:paraId="110EEC54" w14:textId="342BAA56" w:rsidR="00F96672" w:rsidRPr="00B636E6" w:rsidRDefault="004D6181">
      <w:pPr>
        <w:spacing w:before="40" w:after="40" w:line="264" w:lineRule="auto"/>
        <w:ind w:left="720" w:hanging="360"/>
        <w:rPr>
          <w:rFonts w:ascii="Times New Roman" w:hAnsi="Times New Roman" w:cs="Times New Roman"/>
          <w:sz w:val="24"/>
          <w:szCs w:val="24"/>
        </w:rPr>
      </w:pPr>
      <w:r w:rsidRPr="00B636E6">
        <w:rPr>
          <w:rFonts w:ascii="Times New Roman" w:hAnsi="Times New Roman" w:cs="Times New Roman"/>
          <w:color w:val="333333"/>
          <w:sz w:val="24"/>
          <w:szCs w:val="24"/>
        </w:rPr>
        <w:t xml:space="preserve">d.  Ending </w:t>
      </w:r>
      <w:r w:rsidR="00BB2943">
        <w:rPr>
          <w:rFonts w:ascii="Times New Roman" w:hAnsi="Times New Roman" w:cs="Times New Roman"/>
          <w:color w:val="333333"/>
          <w:sz w:val="24"/>
          <w:szCs w:val="24"/>
        </w:rPr>
        <w:t xml:space="preserve">fund </w:t>
      </w:r>
      <w:r w:rsidRPr="00B636E6">
        <w:rPr>
          <w:rFonts w:ascii="Times New Roman" w:hAnsi="Times New Roman" w:cs="Times New Roman"/>
          <w:color w:val="333333"/>
          <w:sz w:val="24"/>
          <w:szCs w:val="24"/>
        </w:rPr>
        <w:t>balance</w:t>
      </w:r>
    </w:p>
    <w:p w14:paraId="048D034C" w14:textId="3C3428B7"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Section XVI: Documentation &amp; Record Retention</w:t>
      </w:r>
    </w:p>
    <w:p w14:paraId="30C4379A"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Supporting documents must be retained for each restricted fund, including:</w:t>
      </w:r>
    </w:p>
    <w:p w14:paraId="7295E33D" w14:textId="323D5675" w:rsidR="00F96672" w:rsidRPr="00A00FF9" w:rsidRDefault="004D6181" w:rsidP="00A00FF9">
      <w:pPr>
        <w:pStyle w:val="ListParagraph"/>
        <w:numPr>
          <w:ilvl w:val="0"/>
          <w:numId w:val="12"/>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donor letter</w:t>
      </w:r>
      <w:r w:rsidR="00BB2943" w:rsidRPr="00A00FF9">
        <w:rPr>
          <w:rFonts w:ascii="Times New Roman" w:hAnsi="Times New Roman" w:cs="Times New Roman"/>
          <w:color w:val="333333"/>
          <w:sz w:val="24"/>
          <w:szCs w:val="24"/>
        </w:rPr>
        <w:t xml:space="preserve">, </w:t>
      </w:r>
      <w:r w:rsidRPr="00A00FF9">
        <w:rPr>
          <w:rFonts w:ascii="Times New Roman" w:hAnsi="Times New Roman" w:cs="Times New Roman"/>
          <w:color w:val="333333"/>
          <w:sz w:val="24"/>
          <w:szCs w:val="24"/>
        </w:rPr>
        <w:t>gift agreement</w:t>
      </w:r>
      <w:r w:rsidR="00BB2943" w:rsidRPr="00A00FF9">
        <w:rPr>
          <w:rFonts w:ascii="Times New Roman" w:hAnsi="Times New Roman" w:cs="Times New Roman"/>
          <w:color w:val="333333"/>
          <w:sz w:val="24"/>
          <w:szCs w:val="24"/>
        </w:rPr>
        <w:t>, or special envelope from offertory</w:t>
      </w:r>
      <w:r w:rsidRPr="00A00FF9">
        <w:rPr>
          <w:rFonts w:ascii="Times New Roman" w:hAnsi="Times New Roman" w:cs="Times New Roman"/>
          <w:color w:val="333333"/>
          <w:sz w:val="24"/>
          <w:szCs w:val="24"/>
        </w:rPr>
        <w:t>;</w:t>
      </w:r>
    </w:p>
    <w:p w14:paraId="7B3B8242" w14:textId="42FC553C" w:rsidR="00F96672" w:rsidRPr="00A00FF9" w:rsidRDefault="004D6181" w:rsidP="00A00FF9">
      <w:pPr>
        <w:pStyle w:val="ListParagraph"/>
        <w:numPr>
          <w:ilvl w:val="0"/>
          <w:numId w:val="12"/>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Pastor or Finance Council approval;</w:t>
      </w:r>
    </w:p>
    <w:p w14:paraId="35011BC8" w14:textId="4C9F5E20" w:rsidR="00F96672" w:rsidRPr="00A00FF9" w:rsidRDefault="00BB2943" w:rsidP="00A00FF9">
      <w:pPr>
        <w:pStyle w:val="ListParagraph"/>
        <w:numPr>
          <w:ilvl w:val="0"/>
          <w:numId w:val="12"/>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 xml:space="preserve">General ledger </w:t>
      </w:r>
      <w:r w:rsidR="004D6181" w:rsidRPr="00A00FF9">
        <w:rPr>
          <w:rFonts w:ascii="Times New Roman" w:hAnsi="Times New Roman" w:cs="Times New Roman"/>
          <w:color w:val="333333"/>
          <w:sz w:val="24"/>
          <w:szCs w:val="24"/>
        </w:rPr>
        <w:t>coding instructions;</w:t>
      </w:r>
    </w:p>
    <w:p w14:paraId="6884D85C" w14:textId="2FDBF48E" w:rsidR="00F96672" w:rsidRPr="00A00FF9" w:rsidRDefault="004D6181" w:rsidP="00A00FF9">
      <w:pPr>
        <w:pStyle w:val="ListParagraph"/>
        <w:numPr>
          <w:ilvl w:val="0"/>
          <w:numId w:val="12"/>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invoices, receipts, and proof of payment;</w:t>
      </w:r>
      <w:r w:rsidR="00BB2943" w:rsidRPr="00A00FF9">
        <w:rPr>
          <w:rFonts w:ascii="Times New Roman" w:hAnsi="Times New Roman" w:cs="Times New Roman"/>
          <w:sz w:val="24"/>
          <w:szCs w:val="24"/>
        </w:rPr>
        <w:t xml:space="preserve"> </w:t>
      </w:r>
      <w:r w:rsidRPr="00A00FF9">
        <w:rPr>
          <w:rFonts w:ascii="Times New Roman" w:hAnsi="Times New Roman" w:cs="Times New Roman"/>
          <w:color w:val="333333"/>
          <w:sz w:val="24"/>
          <w:szCs w:val="24"/>
        </w:rPr>
        <w:t>and</w:t>
      </w:r>
    </w:p>
    <w:p w14:paraId="4B6D25E6" w14:textId="5681359F" w:rsidR="00F96672" w:rsidRPr="00A00FF9" w:rsidRDefault="004D6181" w:rsidP="00A00FF9">
      <w:pPr>
        <w:pStyle w:val="ListParagraph"/>
        <w:numPr>
          <w:ilvl w:val="0"/>
          <w:numId w:val="12"/>
        </w:numPr>
        <w:spacing w:before="40" w:after="40" w:line="264" w:lineRule="auto"/>
        <w:rPr>
          <w:rFonts w:ascii="Times New Roman" w:hAnsi="Times New Roman" w:cs="Times New Roman"/>
          <w:sz w:val="24"/>
          <w:szCs w:val="24"/>
        </w:rPr>
      </w:pPr>
      <w:r w:rsidRPr="00A00FF9">
        <w:rPr>
          <w:rFonts w:ascii="Times New Roman" w:hAnsi="Times New Roman" w:cs="Times New Roman"/>
          <w:color w:val="333333"/>
          <w:sz w:val="24"/>
          <w:szCs w:val="24"/>
        </w:rPr>
        <w:t>correspondence</w:t>
      </w:r>
      <w:r w:rsidR="00BB2943" w:rsidRPr="00A00FF9">
        <w:rPr>
          <w:rFonts w:ascii="Times New Roman" w:hAnsi="Times New Roman" w:cs="Times New Roman"/>
          <w:color w:val="333333"/>
          <w:sz w:val="24"/>
          <w:szCs w:val="24"/>
        </w:rPr>
        <w:t xml:space="preserve"> or documentation</w:t>
      </w:r>
      <w:r w:rsidRPr="00A00FF9">
        <w:rPr>
          <w:rFonts w:ascii="Times New Roman" w:hAnsi="Times New Roman" w:cs="Times New Roman"/>
          <w:color w:val="333333"/>
          <w:sz w:val="24"/>
          <w:szCs w:val="24"/>
        </w:rPr>
        <w:t xml:space="preserve"> regarding any modification of donor intent.</w:t>
      </w:r>
    </w:p>
    <w:p w14:paraId="63EEBF5E" w14:textId="778C29AA" w:rsidR="00F96672" w:rsidRPr="00B636E6" w:rsidRDefault="004D6181" w:rsidP="00A00FF9">
      <w:pPr>
        <w:keepNext/>
        <w:pBdr>
          <w:bottom w:val="single" w:sz="1" w:space="4" w:color="8B7532"/>
        </w:pBdr>
        <w:spacing w:before="340" w:after="120"/>
        <w:rPr>
          <w:rFonts w:ascii="Times New Roman" w:hAnsi="Times New Roman" w:cs="Times New Roman"/>
          <w:sz w:val="24"/>
          <w:szCs w:val="24"/>
        </w:rPr>
      </w:pPr>
      <w:r w:rsidRPr="00B636E6">
        <w:rPr>
          <w:rFonts w:ascii="Times New Roman" w:hAnsi="Times New Roman" w:cs="Times New Roman"/>
          <w:b/>
          <w:bCs/>
          <w:color w:val="1B2A4A"/>
          <w:sz w:val="24"/>
          <w:szCs w:val="24"/>
        </w:rPr>
        <w:t>S</w:t>
      </w:r>
      <w:r w:rsidRPr="00B636E6">
        <w:rPr>
          <w:rFonts w:ascii="Times New Roman" w:hAnsi="Times New Roman" w:cs="Times New Roman"/>
          <w:b/>
          <w:bCs/>
          <w:color w:val="1B2A4A"/>
          <w:sz w:val="24"/>
          <w:szCs w:val="24"/>
        </w:rPr>
        <w:t>ection XVI</w:t>
      </w:r>
      <w:r w:rsidRPr="00B636E6">
        <w:rPr>
          <w:rFonts w:ascii="Times New Roman" w:hAnsi="Times New Roman" w:cs="Times New Roman"/>
          <w:b/>
          <w:bCs/>
          <w:color w:val="1B2A4A"/>
          <w:sz w:val="24"/>
          <w:szCs w:val="24"/>
        </w:rPr>
        <w:t>I: Policy Review</w:t>
      </w:r>
    </w:p>
    <w:p w14:paraId="59306B43" w14:textId="6A04F6A3"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 xml:space="preserve">This policy shall be reviewed annually by the Finance Council and updated as needed. </w:t>
      </w:r>
      <w:r w:rsidR="00D14E1F">
        <w:rPr>
          <w:rFonts w:ascii="Times New Roman" w:hAnsi="Times New Roman" w:cs="Times New Roman"/>
          <w:color w:val="333333"/>
          <w:sz w:val="24"/>
          <w:szCs w:val="24"/>
        </w:rPr>
        <w:t>Reviews should be noted in the finance council meeting notes.</w:t>
      </w:r>
    </w:p>
    <w:p w14:paraId="318FDBAE" w14:textId="57274F00" w:rsidR="00A00FF9" w:rsidRDefault="00A00FF9">
      <w:pPr>
        <w:rPr>
          <w:rFonts w:ascii="Times New Roman" w:hAnsi="Times New Roman" w:cs="Times New Roman"/>
          <w:sz w:val="24"/>
          <w:szCs w:val="24"/>
        </w:rPr>
      </w:pPr>
      <w:r>
        <w:rPr>
          <w:rFonts w:ascii="Times New Roman" w:hAnsi="Times New Roman" w:cs="Times New Roman"/>
          <w:sz w:val="24"/>
          <w:szCs w:val="24"/>
        </w:rPr>
        <w:br w:type="page"/>
      </w:r>
    </w:p>
    <w:p w14:paraId="1A0E90BD" w14:textId="77777777" w:rsidR="00F96672" w:rsidRPr="00B636E6" w:rsidRDefault="00F96672">
      <w:pPr>
        <w:pBdr>
          <w:bottom w:val="single" w:sz="6" w:space="1" w:color="8B7532"/>
        </w:pBdr>
        <w:spacing w:before="500"/>
        <w:rPr>
          <w:rFonts w:ascii="Times New Roman" w:hAnsi="Times New Roman" w:cs="Times New Roman"/>
          <w:sz w:val="24"/>
          <w:szCs w:val="24"/>
        </w:rPr>
      </w:pPr>
    </w:p>
    <w:p w14:paraId="76EB8317" w14:textId="77777777" w:rsidR="00F96672" w:rsidRPr="00B636E6" w:rsidRDefault="004D6181">
      <w:pPr>
        <w:spacing w:before="240" w:after="200"/>
        <w:rPr>
          <w:rFonts w:ascii="Times New Roman" w:hAnsi="Times New Roman" w:cs="Times New Roman"/>
          <w:sz w:val="24"/>
          <w:szCs w:val="24"/>
        </w:rPr>
      </w:pPr>
      <w:r w:rsidRPr="00B636E6">
        <w:rPr>
          <w:rFonts w:ascii="Times New Roman" w:hAnsi="Times New Roman" w:cs="Times New Roman"/>
          <w:b/>
          <w:bCs/>
          <w:color w:val="1B2A4A"/>
          <w:spacing w:val="100"/>
          <w:sz w:val="24"/>
          <w:szCs w:val="24"/>
        </w:rPr>
        <w:t>APPROVALS</w:t>
      </w:r>
    </w:p>
    <w:p w14:paraId="4411043D" w14:textId="77777777" w:rsidR="00F96672" w:rsidRPr="00B636E6" w:rsidRDefault="004D6181">
      <w:pPr>
        <w:spacing w:before="80" w:after="120" w:line="276" w:lineRule="auto"/>
        <w:rPr>
          <w:rFonts w:ascii="Times New Roman" w:hAnsi="Times New Roman" w:cs="Times New Roman"/>
          <w:sz w:val="24"/>
          <w:szCs w:val="24"/>
        </w:rPr>
      </w:pPr>
      <w:r w:rsidRPr="00B636E6">
        <w:rPr>
          <w:rFonts w:ascii="Times New Roman" w:hAnsi="Times New Roman" w:cs="Times New Roman"/>
          <w:color w:val="333333"/>
          <w:sz w:val="24"/>
          <w:szCs w:val="24"/>
        </w:rPr>
        <w:t>By signing below, the undersigned attest that this Restricted Fund Policy has been reviewed and approved by the Parish Finance Council and the Pastor/Parish Administrator.</w:t>
      </w:r>
    </w:p>
    <w:p w14:paraId="5BDC6DCD" w14:textId="77777777" w:rsidR="00F96672" w:rsidRPr="00B636E6" w:rsidRDefault="004D6181">
      <w:pPr>
        <w:spacing w:before="280"/>
        <w:rPr>
          <w:rFonts w:ascii="Times New Roman" w:hAnsi="Times New Roman" w:cs="Times New Roman"/>
          <w:sz w:val="24"/>
          <w:szCs w:val="24"/>
        </w:rPr>
      </w:pPr>
      <w:r w:rsidRPr="00B636E6">
        <w:rPr>
          <w:rFonts w:ascii="Times New Roman" w:hAnsi="Times New Roman" w:cs="Times New Roman"/>
          <w:b/>
          <w:bCs/>
          <w:color w:val="333333"/>
          <w:sz w:val="24"/>
          <w:szCs w:val="24"/>
        </w:rPr>
        <w:t>Effective Date</w:t>
      </w:r>
      <w:proofErr w:type="gramStart"/>
      <w:r w:rsidRPr="00B636E6">
        <w:rPr>
          <w:rFonts w:ascii="Times New Roman" w:hAnsi="Times New Roman" w:cs="Times New Roman"/>
          <w:b/>
          <w:bCs/>
          <w:color w:val="333333"/>
          <w:sz w:val="24"/>
          <w:szCs w:val="24"/>
        </w:rPr>
        <w:t xml:space="preserve">:  </w:t>
      </w:r>
      <w:r w:rsidRPr="00B636E6">
        <w:rPr>
          <w:rFonts w:ascii="Times New Roman" w:hAnsi="Times New Roman" w:cs="Times New Roman"/>
          <w:color w:val="333333"/>
          <w:sz w:val="24"/>
          <w:szCs w:val="24"/>
        </w:rPr>
        <w:t>_</w:t>
      </w:r>
      <w:proofErr w:type="gramEnd"/>
      <w:r w:rsidRPr="00B636E6">
        <w:rPr>
          <w:rFonts w:ascii="Times New Roman" w:hAnsi="Times New Roman" w:cs="Times New Roman"/>
          <w:color w:val="333333"/>
          <w:sz w:val="24"/>
          <w:szCs w:val="24"/>
        </w:rPr>
        <w:t>_______________________</w:t>
      </w:r>
    </w:p>
    <w:tbl>
      <w:tblPr>
        <w:tblW w:w="9440" w:type="dxa"/>
        <w:tblCellMar>
          <w:left w:w="10" w:type="dxa"/>
          <w:right w:w="10" w:type="dxa"/>
        </w:tblCellMar>
        <w:tblLook w:val="0000" w:firstRow="0" w:lastRow="0" w:firstColumn="0" w:lastColumn="0" w:noHBand="0" w:noVBand="0"/>
      </w:tblPr>
      <w:tblGrid>
        <w:gridCol w:w="3240"/>
        <w:gridCol w:w="4000"/>
        <w:gridCol w:w="600"/>
        <w:gridCol w:w="1600"/>
      </w:tblGrid>
      <w:tr w:rsidR="00F96672" w:rsidRPr="00B636E6" w14:paraId="71CADC3E" w14:textId="77777777" w:rsidTr="00A00FF9">
        <w:tc>
          <w:tcPr>
            <w:tcW w:w="3240" w:type="dxa"/>
          </w:tcPr>
          <w:p w14:paraId="326D42EA" w14:textId="77777777" w:rsidR="00F96672" w:rsidRPr="00B636E6" w:rsidRDefault="004D6181">
            <w:pPr>
              <w:spacing w:before="200"/>
              <w:rPr>
                <w:rFonts w:ascii="Times New Roman" w:hAnsi="Times New Roman" w:cs="Times New Roman"/>
                <w:sz w:val="24"/>
                <w:szCs w:val="24"/>
              </w:rPr>
            </w:pPr>
            <w:r w:rsidRPr="00B636E6">
              <w:rPr>
                <w:rFonts w:ascii="Times New Roman" w:hAnsi="Times New Roman" w:cs="Times New Roman"/>
                <w:b/>
                <w:bCs/>
                <w:color w:val="666666"/>
                <w:sz w:val="24"/>
                <w:szCs w:val="24"/>
              </w:rPr>
              <w:t>Title</w:t>
            </w:r>
          </w:p>
        </w:tc>
        <w:tc>
          <w:tcPr>
            <w:tcW w:w="4000" w:type="dxa"/>
          </w:tcPr>
          <w:p w14:paraId="24ACE500" w14:textId="77777777" w:rsidR="00F96672" w:rsidRPr="00B636E6" w:rsidRDefault="004D6181">
            <w:pPr>
              <w:spacing w:before="200"/>
              <w:rPr>
                <w:rFonts w:ascii="Times New Roman" w:hAnsi="Times New Roman" w:cs="Times New Roman"/>
                <w:sz w:val="24"/>
                <w:szCs w:val="24"/>
              </w:rPr>
            </w:pPr>
            <w:r w:rsidRPr="00B636E6">
              <w:rPr>
                <w:rFonts w:ascii="Times New Roman" w:hAnsi="Times New Roman" w:cs="Times New Roman"/>
                <w:b/>
                <w:bCs/>
                <w:color w:val="666666"/>
                <w:sz w:val="24"/>
                <w:szCs w:val="24"/>
              </w:rPr>
              <w:t>Signature</w:t>
            </w:r>
          </w:p>
        </w:tc>
        <w:tc>
          <w:tcPr>
            <w:tcW w:w="600" w:type="dxa"/>
          </w:tcPr>
          <w:p w14:paraId="17D9EA3F" w14:textId="77777777" w:rsidR="00F96672" w:rsidRPr="00B636E6" w:rsidRDefault="00F96672">
            <w:pPr>
              <w:rPr>
                <w:rFonts w:ascii="Times New Roman" w:hAnsi="Times New Roman" w:cs="Times New Roman"/>
                <w:sz w:val="24"/>
                <w:szCs w:val="24"/>
              </w:rPr>
            </w:pPr>
          </w:p>
        </w:tc>
        <w:tc>
          <w:tcPr>
            <w:tcW w:w="1600" w:type="dxa"/>
          </w:tcPr>
          <w:p w14:paraId="1DFC4409" w14:textId="77777777" w:rsidR="00F96672" w:rsidRPr="00B636E6" w:rsidRDefault="004D6181">
            <w:pPr>
              <w:spacing w:before="200"/>
              <w:rPr>
                <w:rFonts w:ascii="Times New Roman" w:hAnsi="Times New Roman" w:cs="Times New Roman"/>
                <w:sz w:val="24"/>
                <w:szCs w:val="24"/>
              </w:rPr>
            </w:pPr>
            <w:r w:rsidRPr="00B636E6">
              <w:rPr>
                <w:rFonts w:ascii="Times New Roman" w:hAnsi="Times New Roman" w:cs="Times New Roman"/>
                <w:b/>
                <w:bCs/>
                <w:color w:val="666666"/>
                <w:sz w:val="24"/>
                <w:szCs w:val="24"/>
              </w:rPr>
              <w:t>Date</w:t>
            </w:r>
          </w:p>
        </w:tc>
      </w:tr>
      <w:tr w:rsidR="00F96672" w:rsidRPr="00B636E6" w14:paraId="6A54E4B2" w14:textId="77777777" w:rsidTr="00A00FF9">
        <w:tc>
          <w:tcPr>
            <w:tcW w:w="3240" w:type="dxa"/>
          </w:tcPr>
          <w:p w14:paraId="0E702199" w14:textId="0D8CC5E0" w:rsidR="00F96672" w:rsidRPr="00B636E6" w:rsidRDefault="004D6181">
            <w:pPr>
              <w:spacing w:before="300" w:after="80"/>
              <w:rPr>
                <w:rFonts w:ascii="Times New Roman" w:hAnsi="Times New Roman" w:cs="Times New Roman"/>
                <w:sz w:val="24"/>
                <w:szCs w:val="24"/>
              </w:rPr>
            </w:pPr>
            <w:r w:rsidRPr="00B636E6">
              <w:rPr>
                <w:rFonts w:ascii="Times New Roman" w:hAnsi="Times New Roman" w:cs="Times New Roman"/>
                <w:color w:val="333333"/>
                <w:sz w:val="24"/>
                <w:szCs w:val="24"/>
              </w:rPr>
              <w:t>Pastor / Parish Administrator</w:t>
            </w:r>
            <w:r w:rsidR="00A00FF9">
              <w:rPr>
                <w:rFonts w:ascii="Times New Roman" w:hAnsi="Times New Roman" w:cs="Times New Roman"/>
                <w:color w:val="333333"/>
                <w:sz w:val="24"/>
                <w:szCs w:val="24"/>
              </w:rPr>
              <w:t xml:space="preserve"> / Parish Director</w:t>
            </w:r>
          </w:p>
        </w:tc>
        <w:tc>
          <w:tcPr>
            <w:tcW w:w="4000" w:type="dxa"/>
            <w:tcBorders>
              <w:bottom w:val="single" w:sz="1" w:space="0" w:color="333333"/>
            </w:tcBorders>
          </w:tcPr>
          <w:p w14:paraId="7EC5B3C9" w14:textId="77777777" w:rsidR="00F96672" w:rsidRPr="00B636E6" w:rsidRDefault="00F96672">
            <w:pPr>
              <w:spacing w:before="300" w:after="80"/>
              <w:rPr>
                <w:rFonts w:ascii="Times New Roman" w:hAnsi="Times New Roman" w:cs="Times New Roman"/>
                <w:sz w:val="24"/>
                <w:szCs w:val="24"/>
              </w:rPr>
            </w:pPr>
          </w:p>
        </w:tc>
        <w:tc>
          <w:tcPr>
            <w:tcW w:w="600" w:type="dxa"/>
          </w:tcPr>
          <w:p w14:paraId="018F119F" w14:textId="77777777" w:rsidR="00F96672" w:rsidRPr="00B636E6" w:rsidRDefault="00F96672">
            <w:pPr>
              <w:rPr>
                <w:rFonts w:ascii="Times New Roman" w:hAnsi="Times New Roman" w:cs="Times New Roman"/>
                <w:sz w:val="24"/>
                <w:szCs w:val="24"/>
              </w:rPr>
            </w:pPr>
          </w:p>
        </w:tc>
        <w:tc>
          <w:tcPr>
            <w:tcW w:w="1600" w:type="dxa"/>
            <w:tcBorders>
              <w:bottom w:val="single" w:sz="1" w:space="0" w:color="333333"/>
            </w:tcBorders>
          </w:tcPr>
          <w:p w14:paraId="68A3ADF1" w14:textId="77777777" w:rsidR="00F96672" w:rsidRPr="00B636E6" w:rsidRDefault="00F96672">
            <w:pPr>
              <w:spacing w:before="300" w:after="80"/>
              <w:rPr>
                <w:rFonts w:ascii="Times New Roman" w:hAnsi="Times New Roman" w:cs="Times New Roman"/>
                <w:sz w:val="24"/>
                <w:szCs w:val="24"/>
              </w:rPr>
            </w:pPr>
          </w:p>
        </w:tc>
      </w:tr>
      <w:tr w:rsidR="00F96672" w:rsidRPr="00B636E6" w14:paraId="3943DCAF" w14:textId="77777777" w:rsidTr="00A00FF9">
        <w:tc>
          <w:tcPr>
            <w:tcW w:w="3240" w:type="dxa"/>
          </w:tcPr>
          <w:p w14:paraId="55D6666A" w14:textId="77777777" w:rsidR="00F96672" w:rsidRPr="00B636E6" w:rsidRDefault="004D6181">
            <w:pPr>
              <w:spacing w:before="300" w:after="80"/>
              <w:rPr>
                <w:rFonts w:ascii="Times New Roman" w:hAnsi="Times New Roman" w:cs="Times New Roman"/>
                <w:sz w:val="24"/>
                <w:szCs w:val="24"/>
              </w:rPr>
            </w:pPr>
            <w:r w:rsidRPr="00B636E6">
              <w:rPr>
                <w:rFonts w:ascii="Times New Roman" w:hAnsi="Times New Roman" w:cs="Times New Roman"/>
                <w:color w:val="333333"/>
                <w:sz w:val="24"/>
                <w:szCs w:val="24"/>
              </w:rPr>
              <w:t>Trustee Secretary</w:t>
            </w:r>
          </w:p>
        </w:tc>
        <w:tc>
          <w:tcPr>
            <w:tcW w:w="4000" w:type="dxa"/>
            <w:tcBorders>
              <w:bottom w:val="single" w:sz="1" w:space="0" w:color="333333"/>
            </w:tcBorders>
          </w:tcPr>
          <w:p w14:paraId="1D23E3FA" w14:textId="77777777" w:rsidR="00F96672" w:rsidRPr="00B636E6" w:rsidRDefault="00F96672">
            <w:pPr>
              <w:spacing w:before="300" w:after="80"/>
              <w:rPr>
                <w:rFonts w:ascii="Times New Roman" w:hAnsi="Times New Roman" w:cs="Times New Roman"/>
                <w:sz w:val="24"/>
                <w:szCs w:val="24"/>
              </w:rPr>
            </w:pPr>
          </w:p>
        </w:tc>
        <w:tc>
          <w:tcPr>
            <w:tcW w:w="600" w:type="dxa"/>
          </w:tcPr>
          <w:p w14:paraId="04ED9DC7" w14:textId="77777777" w:rsidR="00F96672" w:rsidRPr="00B636E6" w:rsidRDefault="00F96672">
            <w:pPr>
              <w:rPr>
                <w:rFonts w:ascii="Times New Roman" w:hAnsi="Times New Roman" w:cs="Times New Roman"/>
                <w:sz w:val="24"/>
                <w:szCs w:val="24"/>
              </w:rPr>
            </w:pPr>
          </w:p>
        </w:tc>
        <w:tc>
          <w:tcPr>
            <w:tcW w:w="1600" w:type="dxa"/>
            <w:tcBorders>
              <w:bottom w:val="single" w:sz="1" w:space="0" w:color="333333"/>
            </w:tcBorders>
          </w:tcPr>
          <w:p w14:paraId="2ACA985C" w14:textId="77777777" w:rsidR="00F96672" w:rsidRPr="00B636E6" w:rsidRDefault="00F96672">
            <w:pPr>
              <w:spacing w:before="300" w:after="80"/>
              <w:rPr>
                <w:rFonts w:ascii="Times New Roman" w:hAnsi="Times New Roman" w:cs="Times New Roman"/>
                <w:sz w:val="24"/>
                <w:szCs w:val="24"/>
              </w:rPr>
            </w:pPr>
          </w:p>
        </w:tc>
      </w:tr>
      <w:tr w:rsidR="00F96672" w:rsidRPr="00B636E6" w14:paraId="2056FD21" w14:textId="77777777" w:rsidTr="00A00FF9">
        <w:tc>
          <w:tcPr>
            <w:tcW w:w="3240" w:type="dxa"/>
          </w:tcPr>
          <w:p w14:paraId="7B76088D" w14:textId="77777777" w:rsidR="00F96672" w:rsidRPr="00B636E6" w:rsidRDefault="004D6181">
            <w:pPr>
              <w:spacing w:before="300" w:after="80"/>
              <w:rPr>
                <w:rFonts w:ascii="Times New Roman" w:hAnsi="Times New Roman" w:cs="Times New Roman"/>
                <w:sz w:val="24"/>
                <w:szCs w:val="24"/>
              </w:rPr>
            </w:pPr>
            <w:r w:rsidRPr="00B636E6">
              <w:rPr>
                <w:rFonts w:ascii="Times New Roman" w:hAnsi="Times New Roman" w:cs="Times New Roman"/>
                <w:color w:val="333333"/>
                <w:sz w:val="24"/>
                <w:szCs w:val="24"/>
              </w:rPr>
              <w:t>Trustee Treasurer</w:t>
            </w:r>
          </w:p>
        </w:tc>
        <w:tc>
          <w:tcPr>
            <w:tcW w:w="4000" w:type="dxa"/>
            <w:tcBorders>
              <w:bottom w:val="single" w:sz="1" w:space="0" w:color="333333"/>
            </w:tcBorders>
          </w:tcPr>
          <w:p w14:paraId="7A330766" w14:textId="77777777" w:rsidR="00F96672" w:rsidRPr="00B636E6" w:rsidRDefault="00F96672">
            <w:pPr>
              <w:spacing w:before="300" w:after="80"/>
              <w:rPr>
                <w:rFonts w:ascii="Times New Roman" w:hAnsi="Times New Roman" w:cs="Times New Roman"/>
                <w:sz w:val="24"/>
                <w:szCs w:val="24"/>
              </w:rPr>
            </w:pPr>
          </w:p>
        </w:tc>
        <w:tc>
          <w:tcPr>
            <w:tcW w:w="600" w:type="dxa"/>
          </w:tcPr>
          <w:p w14:paraId="12AFCFC4" w14:textId="77777777" w:rsidR="00F96672" w:rsidRPr="00B636E6" w:rsidRDefault="00F96672">
            <w:pPr>
              <w:rPr>
                <w:rFonts w:ascii="Times New Roman" w:hAnsi="Times New Roman" w:cs="Times New Roman"/>
                <w:sz w:val="24"/>
                <w:szCs w:val="24"/>
              </w:rPr>
            </w:pPr>
          </w:p>
        </w:tc>
        <w:tc>
          <w:tcPr>
            <w:tcW w:w="1600" w:type="dxa"/>
            <w:tcBorders>
              <w:bottom w:val="single" w:sz="1" w:space="0" w:color="333333"/>
            </w:tcBorders>
          </w:tcPr>
          <w:p w14:paraId="7DC2417B" w14:textId="77777777" w:rsidR="00F96672" w:rsidRPr="00B636E6" w:rsidRDefault="00F96672">
            <w:pPr>
              <w:spacing w:before="300" w:after="80"/>
              <w:rPr>
                <w:rFonts w:ascii="Times New Roman" w:hAnsi="Times New Roman" w:cs="Times New Roman"/>
                <w:sz w:val="24"/>
                <w:szCs w:val="24"/>
              </w:rPr>
            </w:pPr>
          </w:p>
        </w:tc>
      </w:tr>
      <w:tr w:rsidR="00F96672" w:rsidRPr="00B636E6" w14:paraId="4889BC32" w14:textId="77777777" w:rsidTr="00A00FF9">
        <w:tc>
          <w:tcPr>
            <w:tcW w:w="3240" w:type="dxa"/>
          </w:tcPr>
          <w:p w14:paraId="44398EC4" w14:textId="77777777" w:rsidR="00F96672" w:rsidRPr="00B636E6" w:rsidRDefault="004D6181">
            <w:pPr>
              <w:spacing w:before="300" w:after="80"/>
              <w:rPr>
                <w:rFonts w:ascii="Times New Roman" w:hAnsi="Times New Roman" w:cs="Times New Roman"/>
                <w:sz w:val="24"/>
                <w:szCs w:val="24"/>
              </w:rPr>
            </w:pPr>
            <w:r w:rsidRPr="00B636E6">
              <w:rPr>
                <w:rFonts w:ascii="Times New Roman" w:hAnsi="Times New Roman" w:cs="Times New Roman"/>
                <w:color w:val="333333"/>
                <w:sz w:val="24"/>
                <w:szCs w:val="24"/>
              </w:rPr>
              <w:t>Pastoral Council Chair</w:t>
            </w:r>
          </w:p>
        </w:tc>
        <w:tc>
          <w:tcPr>
            <w:tcW w:w="4000" w:type="dxa"/>
            <w:tcBorders>
              <w:bottom w:val="single" w:sz="1" w:space="0" w:color="333333"/>
            </w:tcBorders>
          </w:tcPr>
          <w:p w14:paraId="6F26BC62" w14:textId="77777777" w:rsidR="00F96672" w:rsidRPr="00B636E6" w:rsidRDefault="00F96672">
            <w:pPr>
              <w:spacing w:before="300" w:after="80"/>
              <w:rPr>
                <w:rFonts w:ascii="Times New Roman" w:hAnsi="Times New Roman" w:cs="Times New Roman"/>
                <w:sz w:val="24"/>
                <w:szCs w:val="24"/>
              </w:rPr>
            </w:pPr>
          </w:p>
        </w:tc>
        <w:tc>
          <w:tcPr>
            <w:tcW w:w="600" w:type="dxa"/>
          </w:tcPr>
          <w:p w14:paraId="3C15EADF" w14:textId="77777777" w:rsidR="00F96672" w:rsidRPr="00B636E6" w:rsidRDefault="00F96672">
            <w:pPr>
              <w:rPr>
                <w:rFonts w:ascii="Times New Roman" w:hAnsi="Times New Roman" w:cs="Times New Roman"/>
                <w:sz w:val="24"/>
                <w:szCs w:val="24"/>
              </w:rPr>
            </w:pPr>
          </w:p>
        </w:tc>
        <w:tc>
          <w:tcPr>
            <w:tcW w:w="1600" w:type="dxa"/>
            <w:tcBorders>
              <w:bottom w:val="single" w:sz="1" w:space="0" w:color="333333"/>
            </w:tcBorders>
          </w:tcPr>
          <w:p w14:paraId="2FE03CD0" w14:textId="77777777" w:rsidR="00F96672" w:rsidRPr="00B636E6" w:rsidRDefault="00F96672">
            <w:pPr>
              <w:spacing w:before="300" w:after="80"/>
              <w:rPr>
                <w:rFonts w:ascii="Times New Roman" w:hAnsi="Times New Roman" w:cs="Times New Roman"/>
                <w:sz w:val="24"/>
                <w:szCs w:val="24"/>
              </w:rPr>
            </w:pPr>
          </w:p>
        </w:tc>
      </w:tr>
      <w:tr w:rsidR="00F96672" w:rsidRPr="00B636E6" w14:paraId="2CB07ED7" w14:textId="77777777" w:rsidTr="00A00FF9">
        <w:tc>
          <w:tcPr>
            <w:tcW w:w="3240" w:type="dxa"/>
          </w:tcPr>
          <w:p w14:paraId="6705B2B0" w14:textId="77777777" w:rsidR="00F96672" w:rsidRPr="00B636E6" w:rsidRDefault="004D6181">
            <w:pPr>
              <w:spacing w:before="300" w:after="80"/>
              <w:rPr>
                <w:rFonts w:ascii="Times New Roman" w:hAnsi="Times New Roman" w:cs="Times New Roman"/>
                <w:sz w:val="24"/>
                <w:szCs w:val="24"/>
              </w:rPr>
            </w:pPr>
            <w:r w:rsidRPr="00B636E6">
              <w:rPr>
                <w:rFonts w:ascii="Times New Roman" w:hAnsi="Times New Roman" w:cs="Times New Roman"/>
                <w:color w:val="333333"/>
                <w:sz w:val="24"/>
                <w:szCs w:val="24"/>
              </w:rPr>
              <w:t>Finance Council Chair</w:t>
            </w:r>
          </w:p>
        </w:tc>
        <w:tc>
          <w:tcPr>
            <w:tcW w:w="4000" w:type="dxa"/>
            <w:tcBorders>
              <w:bottom w:val="single" w:sz="1" w:space="0" w:color="333333"/>
            </w:tcBorders>
          </w:tcPr>
          <w:p w14:paraId="60A4F2B0" w14:textId="77777777" w:rsidR="00F96672" w:rsidRPr="00B636E6" w:rsidRDefault="00F96672">
            <w:pPr>
              <w:spacing w:before="300" w:after="80"/>
              <w:rPr>
                <w:rFonts w:ascii="Times New Roman" w:hAnsi="Times New Roman" w:cs="Times New Roman"/>
                <w:sz w:val="24"/>
                <w:szCs w:val="24"/>
              </w:rPr>
            </w:pPr>
          </w:p>
        </w:tc>
        <w:tc>
          <w:tcPr>
            <w:tcW w:w="600" w:type="dxa"/>
          </w:tcPr>
          <w:p w14:paraId="32FF213B" w14:textId="77777777" w:rsidR="00F96672" w:rsidRPr="00B636E6" w:rsidRDefault="00F96672">
            <w:pPr>
              <w:rPr>
                <w:rFonts w:ascii="Times New Roman" w:hAnsi="Times New Roman" w:cs="Times New Roman"/>
                <w:sz w:val="24"/>
                <w:szCs w:val="24"/>
              </w:rPr>
            </w:pPr>
          </w:p>
        </w:tc>
        <w:tc>
          <w:tcPr>
            <w:tcW w:w="1600" w:type="dxa"/>
            <w:tcBorders>
              <w:bottom w:val="single" w:sz="1" w:space="0" w:color="333333"/>
            </w:tcBorders>
          </w:tcPr>
          <w:p w14:paraId="00AA9F5E" w14:textId="77777777" w:rsidR="00F96672" w:rsidRPr="00B636E6" w:rsidRDefault="00F96672">
            <w:pPr>
              <w:spacing w:before="300" w:after="80"/>
              <w:rPr>
                <w:rFonts w:ascii="Times New Roman" w:hAnsi="Times New Roman" w:cs="Times New Roman"/>
                <w:sz w:val="24"/>
                <w:szCs w:val="24"/>
              </w:rPr>
            </w:pPr>
          </w:p>
        </w:tc>
      </w:tr>
    </w:tbl>
    <w:p w14:paraId="09FEBF99" w14:textId="3342E6F8" w:rsidR="00F96672" w:rsidRPr="00B636E6" w:rsidRDefault="004D6181">
      <w:pPr>
        <w:pBdr>
          <w:top w:val="single" w:sz="1" w:space="8" w:color="E8E8E8"/>
        </w:pBdr>
        <w:spacing w:before="400"/>
        <w:jc w:val="center"/>
        <w:rPr>
          <w:rFonts w:ascii="Times New Roman" w:hAnsi="Times New Roman" w:cs="Times New Roman"/>
          <w:sz w:val="24"/>
          <w:szCs w:val="24"/>
        </w:rPr>
      </w:pPr>
      <w:r w:rsidRPr="00B636E6">
        <w:rPr>
          <w:rFonts w:ascii="Times New Roman" w:hAnsi="Times New Roman" w:cs="Times New Roman"/>
          <w:i/>
          <w:iCs/>
          <w:color w:val="666666"/>
          <w:sz w:val="24"/>
          <w:szCs w:val="24"/>
        </w:rPr>
        <w:t>Retain a signed copy</w:t>
      </w:r>
      <w:r w:rsidR="00A00FF9">
        <w:rPr>
          <w:rFonts w:ascii="Times New Roman" w:hAnsi="Times New Roman" w:cs="Times New Roman"/>
          <w:i/>
          <w:iCs/>
          <w:color w:val="666666"/>
          <w:sz w:val="24"/>
          <w:szCs w:val="24"/>
        </w:rPr>
        <w:t xml:space="preserve"> of policy</w:t>
      </w:r>
      <w:r w:rsidRPr="00B636E6">
        <w:rPr>
          <w:rFonts w:ascii="Times New Roman" w:hAnsi="Times New Roman" w:cs="Times New Roman"/>
          <w:i/>
          <w:iCs/>
          <w:color w:val="666666"/>
          <w:sz w:val="24"/>
          <w:szCs w:val="24"/>
        </w:rPr>
        <w:t xml:space="preserve"> in parish files. </w:t>
      </w:r>
    </w:p>
    <w:sectPr w:rsidR="00F96672" w:rsidRPr="00B636E6">
      <w:headerReference w:type="even" r:id="rId7"/>
      <w:headerReference w:type="default" r:id="rId8"/>
      <w:footerReference w:type="even" r:id="rId9"/>
      <w:footerReference w:type="default" r:id="rId10"/>
      <w:headerReference w:type="first" r:id="rId11"/>
      <w:footerReference w:type="first" r:id="rId12"/>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88653" w14:textId="77777777" w:rsidR="004D6181" w:rsidRDefault="004D6181" w:rsidP="00A00FF9">
      <w:r>
        <w:separator/>
      </w:r>
    </w:p>
  </w:endnote>
  <w:endnote w:type="continuationSeparator" w:id="0">
    <w:p w14:paraId="0853A35D" w14:textId="77777777" w:rsidR="004D6181" w:rsidRDefault="004D6181" w:rsidP="00A00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B6DA1" w14:textId="77777777" w:rsidR="00A00FF9" w:rsidRDefault="00A00F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8317314"/>
      <w:docPartObj>
        <w:docPartGallery w:val="Page Numbers (Bottom of Page)"/>
        <w:docPartUnique/>
      </w:docPartObj>
    </w:sdtPr>
    <w:sdtContent>
      <w:sdt>
        <w:sdtPr>
          <w:id w:val="-1769616900"/>
          <w:docPartObj>
            <w:docPartGallery w:val="Page Numbers (Top of Page)"/>
            <w:docPartUnique/>
          </w:docPartObj>
        </w:sdtPr>
        <w:sdtContent>
          <w:p w14:paraId="474E7AE6" w14:textId="7D028760" w:rsidR="00A00FF9" w:rsidRDefault="00A00FF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F97F6B0" w14:textId="77777777" w:rsidR="00A00FF9" w:rsidRDefault="00A00F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9895C" w14:textId="77777777" w:rsidR="00A00FF9" w:rsidRDefault="00A00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E80BF" w14:textId="77777777" w:rsidR="004D6181" w:rsidRDefault="004D6181" w:rsidP="00A00FF9">
      <w:r>
        <w:separator/>
      </w:r>
    </w:p>
  </w:footnote>
  <w:footnote w:type="continuationSeparator" w:id="0">
    <w:p w14:paraId="7CCAA6FC" w14:textId="77777777" w:rsidR="004D6181" w:rsidRDefault="004D6181" w:rsidP="00A00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82BC" w14:textId="77777777" w:rsidR="00A00FF9" w:rsidRDefault="00A00F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CB90" w14:textId="77777777" w:rsidR="00A00FF9" w:rsidRDefault="00A00F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CACA9" w14:textId="77777777" w:rsidR="00A00FF9" w:rsidRDefault="00A00F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B465D"/>
    <w:multiLevelType w:val="hybridMultilevel"/>
    <w:tmpl w:val="2A08CE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8220D1"/>
    <w:multiLevelType w:val="hybridMultilevel"/>
    <w:tmpl w:val="32C4D9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4D6F74"/>
    <w:multiLevelType w:val="hybridMultilevel"/>
    <w:tmpl w:val="A5DE9E84"/>
    <w:lvl w:ilvl="0" w:tplc="A0CC301A">
      <w:numFmt w:val="bullet"/>
      <w:lvlText w:val="•"/>
      <w:lvlJc w:val="left"/>
      <w:pPr>
        <w:ind w:left="720" w:hanging="360"/>
      </w:pPr>
      <w:rPr>
        <w:rFonts w:ascii="Times New Roman" w:eastAsia="Garamond"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9D3853"/>
    <w:multiLevelType w:val="hybridMultilevel"/>
    <w:tmpl w:val="F77CFD08"/>
    <w:lvl w:ilvl="0" w:tplc="94203B22">
      <w:numFmt w:val="bullet"/>
      <w:lvlText w:val="•"/>
      <w:lvlJc w:val="left"/>
      <w:pPr>
        <w:ind w:left="720" w:hanging="360"/>
      </w:pPr>
      <w:rPr>
        <w:rFonts w:ascii="Times New Roman" w:eastAsia="Garamond"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57203F"/>
    <w:multiLevelType w:val="hybridMultilevel"/>
    <w:tmpl w:val="6C6017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BC7233"/>
    <w:multiLevelType w:val="hybridMultilevel"/>
    <w:tmpl w:val="86DE93CE"/>
    <w:lvl w:ilvl="0" w:tplc="B7688422">
      <w:numFmt w:val="bullet"/>
      <w:lvlText w:val="•"/>
      <w:lvlJc w:val="left"/>
      <w:pPr>
        <w:ind w:left="720" w:hanging="360"/>
      </w:pPr>
      <w:rPr>
        <w:rFonts w:ascii="Times New Roman" w:eastAsia="Garamond"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F4497A"/>
    <w:multiLevelType w:val="hybridMultilevel"/>
    <w:tmpl w:val="FD647CAA"/>
    <w:lvl w:ilvl="0" w:tplc="E2A69D8A">
      <w:start w:val="1"/>
      <w:numFmt w:val="bullet"/>
      <w:lvlText w:val="●"/>
      <w:lvlJc w:val="left"/>
      <w:pPr>
        <w:ind w:left="720" w:hanging="360"/>
      </w:pPr>
    </w:lvl>
    <w:lvl w:ilvl="1" w:tplc="2DC2D032">
      <w:start w:val="1"/>
      <w:numFmt w:val="bullet"/>
      <w:lvlText w:val="○"/>
      <w:lvlJc w:val="left"/>
      <w:pPr>
        <w:ind w:left="1440" w:hanging="360"/>
      </w:pPr>
    </w:lvl>
    <w:lvl w:ilvl="2" w:tplc="BC9C571E">
      <w:start w:val="1"/>
      <w:numFmt w:val="bullet"/>
      <w:lvlText w:val="■"/>
      <w:lvlJc w:val="left"/>
      <w:pPr>
        <w:ind w:left="2160" w:hanging="360"/>
      </w:pPr>
    </w:lvl>
    <w:lvl w:ilvl="3" w:tplc="776A8004">
      <w:start w:val="1"/>
      <w:numFmt w:val="bullet"/>
      <w:lvlText w:val="●"/>
      <w:lvlJc w:val="left"/>
      <w:pPr>
        <w:ind w:left="2880" w:hanging="360"/>
      </w:pPr>
    </w:lvl>
    <w:lvl w:ilvl="4" w:tplc="C0204028">
      <w:start w:val="1"/>
      <w:numFmt w:val="bullet"/>
      <w:lvlText w:val="○"/>
      <w:lvlJc w:val="left"/>
      <w:pPr>
        <w:ind w:left="3600" w:hanging="360"/>
      </w:pPr>
    </w:lvl>
    <w:lvl w:ilvl="5" w:tplc="CD04CC4C">
      <w:start w:val="1"/>
      <w:numFmt w:val="bullet"/>
      <w:lvlText w:val="■"/>
      <w:lvlJc w:val="left"/>
      <w:pPr>
        <w:ind w:left="4320" w:hanging="360"/>
      </w:pPr>
    </w:lvl>
    <w:lvl w:ilvl="6" w:tplc="260A970E">
      <w:start w:val="1"/>
      <w:numFmt w:val="bullet"/>
      <w:lvlText w:val="●"/>
      <w:lvlJc w:val="left"/>
      <w:pPr>
        <w:ind w:left="5040" w:hanging="360"/>
      </w:pPr>
    </w:lvl>
    <w:lvl w:ilvl="7" w:tplc="A2701D8C">
      <w:start w:val="1"/>
      <w:numFmt w:val="bullet"/>
      <w:lvlText w:val="●"/>
      <w:lvlJc w:val="left"/>
      <w:pPr>
        <w:ind w:left="5760" w:hanging="360"/>
      </w:pPr>
    </w:lvl>
    <w:lvl w:ilvl="8" w:tplc="0A385EC8">
      <w:start w:val="1"/>
      <w:numFmt w:val="bullet"/>
      <w:lvlText w:val="●"/>
      <w:lvlJc w:val="left"/>
      <w:pPr>
        <w:ind w:left="6480" w:hanging="360"/>
      </w:pPr>
    </w:lvl>
  </w:abstractNum>
  <w:abstractNum w:abstractNumId="7" w15:restartNumberingAfterBreak="0">
    <w:nsid w:val="3E255503"/>
    <w:multiLevelType w:val="hybridMultilevel"/>
    <w:tmpl w:val="284C74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F47A50"/>
    <w:multiLevelType w:val="hybridMultilevel"/>
    <w:tmpl w:val="365E06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583EAC"/>
    <w:multiLevelType w:val="hybridMultilevel"/>
    <w:tmpl w:val="1EE453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D5408C"/>
    <w:multiLevelType w:val="hybridMultilevel"/>
    <w:tmpl w:val="FD787E5A"/>
    <w:lvl w:ilvl="0" w:tplc="1DD261E4">
      <w:numFmt w:val="bullet"/>
      <w:lvlText w:val="•"/>
      <w:lvlJc w:val="left"/>
      <w:pPr>
        <w:ind w:left="720" w:hanging="360"/>
      </w:pPr>
      <w:rPr>
        <w:rFonts w:ascii="Times New Roman" w:eastAsia="Garamond"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5116A8"/>
    <w:multiLevelType w:val="hybridMultilevel"/>
    <w:tmpl w:val="471EC300"/>
    <w:lvl w:ilvl="0" w:tplc="38DCB8C8">
      <w:numFmt w:val="bullet"/>
      <w:lvlText w:val="•"/>
      <w:lvlJc w:val="left"/>
      <w:pPr>
        <w:ind w:left="720" w:hanging="360"/>
      </w:pPr>
      <w:rPr>
        <w:rFonts w:ascii="Times New Roman" w:eastAsia="Garamond"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3454CD"/>
    <w:multiLevelType w:val="hybridMultilevel"/>
    <w:tmpl w:val="88FCCF24"/>
    <w:lvl w:ilvl="0" w:tplc="89EA6524">
      <w:numFmt w:val="bullet"/>
      <w:lvlText w:val="•"/>
      <w:lvlJc w:val="left"/>
      <w:pPr>
        <w:ind w:left="720" w:hanging="360"/>
      </w:pPr>
      <w:rPr>
        <w:rFonts w:ascii="Times New Roman" w:eastAsia="Garamond" w:hAnsi="Times New Roman" w:cs="Times New Roman" w:hint="default"/>
        <w:color w:val="33333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9370525">
    <w:abstractNumId w:val="6"/>
    <w:lvlOverride w:ilvl="0">
      <w:startOverride w:val="1"/>
    </w:lvlOverride>
  </w:num>
  <w:num w:numId="2" w16cid:durableId="1530341326">
    <w:abstractNumId w:val="9"/>
  </w:num>
  <w:num w:numId="3" w16cid:durableId="230116871">
    <w:abstractNumId w:val="11"/>
  </w:num>
  <w:num w:numId="4" w16cid:durableId="979655597">
    <w:abstractNumId w:val="7"/>
  </w:num>
  <w:num w:numId="5" w16cid:durableId="1525704492">
    <w:abstractNumId w:val="12"/>
  </w:num>
  <w:num w:numId="6" w16cid:durableId="1415007827">
    <w:abstractNumId w:val="0"/>
  </w:num>
  <w:num w:numId="7" w16cid:durableId="827747550">
    <w:abstractNumId w:val="2"/>
  </w:num>
  <w:num w:numId="8" w16cid:durableId="440300793">
    <w:abstractNumId w:val="4"/>
  </w:num>
  <w:num w:numId="9" w16cid:durableId="773746530">
    <w:abstractNumId w:val="3"/>
  </w:num>
  <w:num w:numId="10" w16cid:durableId="1491941467">
    <w:abstractNumId w:val="8"/>
  </w:num>
  <w:num w:numId="11" w16cid:durableId="1861505431">
    <w:abstractNumId w:val="5"/>
  </w:num>
  <w:num w:numId="12" w16cid:durableId="198398948">
    <w:abstractNumId w:val="1"/>
  </w:num>
  <w:num w:numId="13" w16cid:durableId="11941534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672"/>
    <w:rsid w:val="000B1272"/>
    <w:rsid w:val="004D6181"/>
    <w:rsid w:val="008E5779"/>
    <w:rsid w:val="009634FC"/>
    <w:rsid w:val="00967B9E"/>
    <w:rsid w:val="00A00FF9"/>
    <w:rsid w:val="00AB5B7F"/>
    <w:rsid w:val="00B636E6"/>
    <w:rsid w:val="00BB2943"/>
    <w:rsid w:val="00D14E1F"/>
    <w:rsid w:val="00DB62AD"/>
    <w:rsid w:val="00F96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E982F"/>
  <w15:docId w15:val="{D099DD31-DF77-4406-AA58-56927410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Garamond" w:hAnsi="Garamond" w:cs="Garamond"/>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00FF9"/>
    <w:pPr>
      <w:tabs>
        <w:tab w:val="center" w:pos="4680"/>
        <w:tab w:val="right" w:pos="9360"/>
      </w:tabs>
    </w:pPr>
  </w:style>
  <w:style w:type="character" w:customStyle="1" w:styleId="HeaderChar">
    <w:name w:val="Header Char"/>
    <w:basedOn w:val="DefaultParagraphFont"/>
    <w:link w:val="Header"/>
    <w:uiPriority w:val="99"/>
    <w:rsid w:val="00A00FF9"/>
  </w:style>
  <w:style w:type="paragraph" w:styleId="Footer">
    <w:name w:val="footer"/>
    <w:basedOn w:val="Normal"/>
    <w:link w:val="FooterChar"/>
    <w:uiPriority w:val="99"/>
    <w:unhideWhenUsed/>
    <w:rsid w:val="00A00FF9"/>
    <w:pPr>
      <w:tabs>
        <w:tab w:val="center" w:pos="4680"/>
        <w:tab w:val="right" w:pos="9360"/>
      </w:tabs>
    </w:pPr>
  </w:style>
  <w:style w:type="character" w:customStyle="1" w:styleId="FooterChar">
    <w:name w:val="Footer Char"/>
    <w:basedOn w:val="DefaultParagraphFont"/>
    <w:link w:val="Footer"/>
    <w:uiPriority w:val="99"/>
    <w:rsid w:val="00A00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1223</Words>
  <Characters>6976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Rob Kratoska</cp:lastModifiedBy>
  <cp:revision>5</cp:revision>
  <dcterms:created xsi:type="dcterms:W3CDTF">2026-09-21T19:43:00Z</dcterms:created>
  <dcterms:modified xsi:type="dcterms:W3CDTF">2026-09-22T18:24:00Z</dcterms:modified>
</cp:coreProperties>
</file>