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3D1B" w14:textId="0A168D80" w:rsidR="00977A70" w:rsidRPr="00103443" w:rsidRDefault="00A84A8B" w:rsidP="00977A70">
      <w:pPr>
        <w:rPr>
          <w:b/>
          <w:bCs w:val="0"/>
        </w:rPr>
      </w:pPr>
      <w:r w:rsidRPr="00103443">
        <w:rPr>
          <w:b/>
          <w:bCs w:val="0"/>
        </w:rPr>
        <w:t xml:space="preserve">The </w:t>
      </w:r>
      <w:r w:rsidR="00405B58" w:rsidRPr="00103443">
        <w:rPr>
          <w:b/>
          <w:bCs w:val="0"/>
        </w:rPr>
        <w:t xml:space="preserve">Eucharist </w:t>
      </w:r>
      <w:r w:rsidRPr="00103443">
        <w:rPr>
          <w:b/>
          <w:bCs w:val="0"/>
        </w:rPr>
        <w:t>a</w:t>
      </w:r>
      <w:r w:rsidR="00405B58" w:rsidRPr="00103443">
        <w:rPr>
          <w:b/>
          <w:bCs w:val="0"/>
        </w:rPr>
        <w:t xml:space="preserve">nd </w:t>
      </w:r>
      <w:r w:rsidRPr="00103443">
        <w:rPr>
          <w:b/>
          <w:bCs w:val="0"/>
        </w:rPr>
        <w:t xml:space="preserve">the </w:t>
      </w:r>
      <w:r w:rsidR="00405B58" w:rsidRPr="00103443">
        <w:rPr>
          <w:b/>
          <w:bCs w:val="0"/>
        </w:rPr>
        <w:t>Church</w:t>
      </w:r>
    </w:p>
    <w:p w14:paraId="3E3BAD96" w14:textId="102E5114" w:rsidR="00846CBF" w:rsidRDefault="00BF67BF" w:rsidP="004D7A43">
      <w:r>
        <w:t xml:space="preserve">The </w:t>
      </w:r>
      <w:r w:rsidR="00F61FA1">
        <w:t>Eucharist</w:t>
      </w:r>
      <w:r>
        <w:t xml:space="preserve"> has been at the center of the life of the Church since apostolic times. We know from reading the Acts of the Apostles that Christians met in one another’s homes for “the breaking of the bread</w:t>
      </w:r>
      <w:r w:rsidR="00155881">
        <w:t>.</w:t>
      </w:r>
      <w:r>
        <w:t xml:space="preserve">” (Acts 2:42, 46) </w:t>
      </w:r>
      <w:r w:rsidR="00103443">
        <w:t>Although today’s Mass</w:t>
      </w:r>
      <w:r>
        <w:t xml:space="preserve"> is quite different from those</w:t>
      </w:r>
      <w:r w:rsidR="00F61FA1">
        <w:t xml:space="preserve"> first</w:t>
      </w:r>
      <w:r>
        <w:t xml:space="preserve"> early </w:t>
      </w:r>
      <w:r w:rsidR="00103443">
        <w:t>gatherings</w:t>
      </w:r>
      <w:r w:rsidR="00F61FA1">
        <w:t xml:space="preserve"> of Christians</w:t>
      </w:r>
      <w:r>
        <w:t xml:space="preserve">, there </w:t>
      </w:r>
      <w:r w:rsidR="004530AD">
        <w:t>has always been</w:t>
      </w:r>
      <w:r>
        <w:t xml:space="preserve"> a certain constancy in the celebration: the community </w:t>
      </w:r>
      <w:r w:rsidR="00103443">
        <w:t>comes together</w:t>
      </w:r>
      <w:r>
        <w:t xml:space="preserve"> </w:t>
      </w:r>
      <w:r w:rsidR="00766B22">
        <w:t>with</w:t>
      </w:r>
      <w:r>
        <w:t xml:space="preserve"> a bishop or priest to hear the Word of God, to give thanks and remember the death and resurrection of Jesus, and to partake of the sanctified bread and wine that in faith have become the Body and Blood of Christ. In one sense</w:t>
      </w:r>
      <w:r w:rsidR="00F61FA1">
        <w:t>,</w:t>
      </w:r>
      <w:r>
        <w:t xml:space="preserve"> we could say that to be Church is to celebrate the Eucharist.</w:t>
      </w:r>
    </w:p>
    <w:p w14:paraId="0F3F8C1B" w14:textId="18233CD4" w:rsidR="0038277E" w:rsidRDefault="004530AD" w:rsidP="004D7A43">
      <w:r>
        <w:t xml:space="preserve">Just </w:t>
      </w:r>
      <w:r w:rsidR="005567FE">
        <w:t>as</w:t>
      </w:r>
      <w:r w:rsidR="00A14625">
        <w:t xml:space="preserve"> our</w:t>
      </w:r>
      <w:r w:rsidR="00405B58">
        <w:t xml:space="preserve"> families gather to share stories around </w:t>
      </w:r>
      <w:r w:rsidR="005567FE">
        <w:t>the supper</w:t>
      </w:r>
      <w:r w:rsidR="00405B58">
        <w:t xml:space="preserve"> table, the Eucharist is the meal at which</w:t>
      </w:r>
      <w:r w:rsidR="005567FE">
        <w:t xml:space="preserve"> the Christian family gathers to hear the stories of our salvation in Christ and to share a meal</w:t>
      </w:r>
      <w:r w:rsidR="00405B58">
        <w:t xml:space="preserve">. </w:t>
      </w:r>
      <w:r w:rsidR="005567FE">
        <w:t xml:space="preserve">No one is a stranger at the Eucharist </w:t>
      </w:r>
      <w:r w:rsidR="00155881" w:rsidRPr="00155881">
        <w:t>—</w:t>
      </w:r>
      <w:r w:rsidR="005567FE">
        <w:t xml:space="preserve"> r</w:t>
      </w:r>
      <w:r w:rsidR="00405B58">
        <w:t>ich</w:t>
      </w:r>
      <w:r w:rsidR="005567FE">
        <w:t xml:space="preserve"> </w:t>
      </w:r>
      <w:r w:rsidR="00405B58">
        <w:t>and poor, powerful and powerless, young and old</w:t>
      </w:r>
      <w:r w:rsidR="00103443">
        <w:t xml:space="preserve"> </w:t>
      </w:r>
      <w:r w:rsidR="00155881" w:rsidRPr="00155881">
        <w:t>—</w:t>
      </w:r>
      <w:r w:rsidR="00103443">
        <w:t xml:space="preserve"> all who constitute Church </w:t>
      </w:r>
      <w:r w:rsidR="00405B58">
        <w:t>are</w:t>
      </w:r>
      <w:r w:rsidR="00BF67BF">
        <w:t xml:space="preserve"> </w:t>
      </w:r>
      <w:r>
        <w:t>united</w:t>
      </w:r>
      <w:r w:rsidR="00405B58">
        <w:t xml:space="preserve"> around the altar of the Lord</w:t>
      </w:r>
      <w:r>
        <w:t>,</w:t>
      </w:r>
      <w:r w:rsidR="00405B58">
        <w:t xml:space="preserve"> who feeds us again and again </w:t>
      </w:r>
      <w:r w:rsidR="00766B22">
        <w:t>with</w:t>
      </w:r>
      <w:r w:rsidR="00405B58">
        <w:t xml:space="preserve"> </w:t>
      </w:r>
      <w:r w:rsidR="008B6914">
        <w:t>His</w:t>
      </w:r>
      <w:r w:rsidR="00405B58">
        <w:t xml:space="preserve"> Body and Blood.</w:t>
      </w:r>
      <w:r w:rsidR="00DD00A6">
        <w:t xml:space="preserve"> </w:t>
      </w:r>
    </w:p>
    <w:p w14:paraId="670E2F61" w14:textId="785CAA37" w:rsidR="0038277E" w:rsidRDefault="004530AD" w:rsidP="004D7A43">
      <w:pPr>
        <w:tabs>
          <w:tab w:val="left" w:pos="720"/>
        </w:tabs>
      </w:pPr>
      <w:r>
        <w:t>The</w:t>
      </w:r>
      <w:r w:rsidR="0038277E">
        <w:t xml:space="preserve"> relationship between the Eucharist and the Church </w:t>
      </w:r>
      <w:r w:rsidR="00086E05">
        <w:t xml:space="preserve">is </w:t>
      </w:r>
      <w:r>
        <w:t xml:space="preserve">intimate </w:t>
      </w:r>
      <w:r w:rsidR="00086E05">
        <w:t xml:space="preserve">and </w:t>
      </w:r>
      <w:r w:rsidR="0038277E">
        <w:t xml:space="preserve">dynamic. </w:t>
      </w:r>
      <w:r w:rsidR="00103443">
        <w:t xml:space="preserve">The </w:t>
      </w:r>
      <w:r w:rsidR="0038277E">
        <w:t xml:space="preserve">Eucharist is an </w:t>
      </w:r>
      <w:r w:rsidR="0038277E" w:rsidRPr="00214239">
        <w:rPr>
          <w:b/>
          <w:bCs w:val="0"/>
        </w:rPr>
        <w:t>active</w:t>
      </w:r>
      <w:r w:rsidR="0038277E">
        <w:t xml:space="preserve"> celebration when we</w:t>
      </w:r>
      <w:r>
        <w:t xml:space="preserve"> eat and drink the Body and Blood of the Lord.</w:t>
      </w:r>
      <w:r w:rsidR="00E65248">
        <w:t xml:space="preserve"> </w:t>
      </w:r>
      <w:r>
        <w:t>This we see in t</w:t>
      </w:r>
      <w:r w:rsidR="0038277E">
        <w:t>he oldest text we have on the Eucharist</w:t>
      </w:r>
      <w:r w:rsidR="001219F7">
        <w:t>, which</w:t>
      </w:r>
      <w:r w:rsidR="0038277E">
        <w:t xml:space="preserve"> is from St. Paul’s first letter to the Corinthians (1 Cor. 11:23-26):</w:t>
      </w:r>
    </w:p>
    <w:p w14:paraId="772751B5" w14:textId="7BCC84B5" w:rsidR="00DD00A6" w:rsidRPr="0038277E" w:rsidRDefault="0038277E" w:rsidP="0038277E">
      <w:pPr>
        <w:ind w:left="720" w:right="720"/>
        <w:rPr>
          <w:b/>
          <w:bCs w:val="0"/>
          <w:i/>
          <w:iCs/>
        </w:rPr>
      </w:pPr>
      <w:r w:rsidRPr="0038277E">
        <w:rPr>
          <w:i/>
          <w:iCs/>
        </w:rPr>
        <w:t xml:space="preserve">“For I received from the Lord what I also handed on to you, that the Lord Jesus, on the night he was handed over, took bread, and, after he had given thanks, broke it and said, ‘This is my body that is for you. Do this in memory of me.’ In the same way also the cup, after supper, saying, ‘This cup is the new covenant in my blood. Do this, as often as you drink it, in remembrance of me.’ </w:t>
      </w:r>
      <w:r w:rsidRPr="0038277E">
        <w:rPr>
          <w:b/>
          <w:bCs w:val="0"/>
          <w:i/>
          <w:iCs/>
        </w:rPr>
        <w:t>For as often as you eat of this bread and drink the cup, you proclaim the death of the Lord until he comes.”</w:t>
      </w:r>
    </w:p>
    <w:p w14:paraId="28723E1D" w14:textId="1A6E903F" w:rsidR="00F61FA1" w:rsidRDefault="00E65248" w:rsidP="004D7A43">
      <w:r>
        <w:t xml:space="preserve">This passage </w:t>
      </w:r>
      <w:r w:rsidR="001219F7">
        <w:t xml:space="preserve">also </w:t>
      </w:r>
      <w:r>
        <w:t>shows us that the</w:t>
      </w:r>
      <w:r w:rsidR="00F61FA1">
        <w:t xml:space="preserve"> </w:t>
      </w:r>
      <w:r w:rsidR="00086E05">
        <w:t>E</w:t>
      </w:r>
      <w:r w:rsidR="00A84A8B">
        <w:t>ucharist is first an action of Jesus himself</w:t>
      </w:r>
      <w:r w:rsidR="00F61FA1">
        <w:t xml:space="preserve"> in</w:t>
      </w:r>
      <w:r w:rsidR="00860964">
        <w:t xml:space="preserve"> </w:t>
      </w:r>
      <w:r w:rsidR="00A84A8B">
        <w:t>the shedding of his blood to redeem us from our sin</w:t>
      </w:r>
      <w:r w:rsidR="00F61FA1">
        <w:t>s</w:t>
      </w:r>
      <w:r>
        <w:t>. I</w:t>
      </w:r>
      <w:r w:rsidR="00F61FA1">
        <w:t>t</w:t>
      </w:r>
      <w:r w:rsidR="00103443">
        <w:t xml:space="preserve"> </w:t>
      </w:r>
      <w:r>
        <w:t xml:space="preserve">is </w:t>
      </w:r>
      <w:r w:rsidR="00103443">
        <w:t>th</w:t>
      </w:r>
      <w:r>
        <w:t xml:space="preserve">e </w:t>
      </w:r>
      <w:r w:rsidR="00A84A8B">
        <w:t xml:space="preserve">sacrifice </w:t>
      </w:r>
      <w:r w:rsidR="00A14625">
        <w:t xml:space="preserve">of Christ </w:t>
      </w:r>
      <w:r w:rsidR="00A84A8B">
        <w:t>that restored our relationship with God the Father</w:t>
      </w:r>
      <w:r w:rsidR="009519B8">
        <w:t>.</w:t>
      </w:r>
      <w:r w:rsidR="0038277E">
        <w:t xml:space="preserve"> </w:t>
      </w:r>
      <w:r w:rsidR="00F61FA1">
        <w:t>Further</w:t>
      </w:r>
      <w:r w:rsidR="001219F7">
        <w:t>more</w:t>
      </w:r>
      <w:r w:rsidR="00F61FA1">
        <w:t>,</w:t>
      </w:r>
      <w:r w:rsidR="00103443">
        <w:t xml:space="preserve"> b</w:t>
      </w:r>
      <w:r w:rsidR="0038277E">
        <w:t>y the command of Christ at the Last Supper</w:t>
      </w:r>
      <w:r w:rsidR="00086E05">
        <w:t xml:space="preserve">, </w:t>
      </w:r>
      <w:r w:rsidR="0038277E">
        <w:t>the Eucharist is also the action of the Church. A</w:t>
      </w:r>
      <w:r w:rsidR="00766B22">
        <w:t>t Mass,</w:t>
      </w:r>
      <w:r w:rsidR="0038277E">
        <w:t xml:space="preserve"> the priest stands in the person of Christ, head </w:t>
      </w:r>
      <w:r w:rsidR="00512284">
        <w:t>of</w:t>
      </w:r>
      <w:r w:rsidR="0038277E">
        <w:t xml:space="preserve"> the Church, </w:t>
      </w:r>
      <w:r w:rsidR="00846CBF">
        <w:t xml:space="preserve">and </w:t>
      </w:r>
      <w:r w:rsidR="0038277E">
        <w:t xml:space="preserve">he offers the sacrifice on the altar. </w:t>
      </w:r>
      <w:r w:rsidR="001219F7">
        <w:t>In turn, w</w:t>
      </w:r>
      <w:r w:rsidR="0038277E">
        <w:t>e, the</w:t>
      </w:r>
      <w:r w:rsidR="00512284">
        <w:t xml:space="preserve"> Church</w:t>
      </w:r>
      <w:r w:rsidR="00F61FA1">
        <w:t>,</w:t>
      </w:r>
      <w:r w:rsidR="00512284">
        <w:t xml:space="preserve"> </w:t>
      </w:r>
      <w:r w:rsidR="0038277E">
        <w:t>join ourselves to that sacrifice</w:t>
      </w:r>
      <w:r w:rsidR="00F61FA1">
        <w:t xml:space="preserve">, and </w:t>
      </w:r>
      <w:r>
        <w:t>in accepting of Jesus’ invitation to take and</w:t>
      </w:r>
      <w:r w:rsidR="00F61FA1">
        <w:t xml:space="preserve"> eat</w:t>
      </w:r>
      <w:r w:rsidR="00766B22">
        <w:t xml:space="preserve"> and take and </w:t>
      </w:r>
      <w:r w:rsidR="00F61FA1">
        <w:t>drink</w:t>
      </w:r>
      <w:r>
        <w:t xml:space="preserve">, we enter into sacramental communion with the Son of God </w:t>
      </w:r>
      <w:r w:rsidR="001219F7">
        <w:t xml:space="preserve">and form one body in Christ. </w:t>
      </w:r>
      <w:r w:rsidR="00F61FA1">
        <w:t xml:space="preserve">It is in gathering for the Eucharist that individual Christians become the Church, and </w:t>
      </w:r>
      <w:r w:rsidR="001219F7">
        <w:t>therefore,</w:t>
      </w:r>
      <w:r w:rsidR="00F61FA1">
        <w:t xml:space="preserve"> we can say that the Eucharist makes the Church.</w:t>
      </w:r>
    </w:p>
    <w:sectPr w:rsidR="00F61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58"/>
    <w:rsid w:val="00086E05"/>
    <w:rsid w:val="00103443"/>
    <w:rsid w:val="001219F7"/>
    <w:rsid w:val="00155881"/>
    <w:rsid w:val="00214239"/>
    <w:rsid w:val="0038277E"/>
    <w:rsid w:val="00405B58"/>
    <w:rsid w:val="004530AD"/>
    <w:rsid w:val="004D7A43"/>
    <w:rsid w:val="00512284"/>
    <w:rsid w:val="00541F0F"/>
    <w:rsid w:val="005567FE"/>
    <w:rsid w:val="00766B22"/>
    <w:rsid w:val="00846CBF"/>
    <w:rsid w:val="00860964"/>
    <w:rsid w:val="008B6914"/>
    <w:rsid w:val="009519B8"/>
    <w:rsid w:val="00977A70"/>
    <w:rsid w:val="00A14625"/>
    <w:rsid w:val="00A46DEF"/>
    <w:rsid w:val="00A84A8B"/>
    <w:rsid w:val="00A92CB5"/>
    <w:rsid w:val="00A943FD"/>
    <w:rsid w:val="00AD61D2"/>
    <w:rsid w:val="00B50CF1"/>
    <w:rsid w:val="00B742B7"/>
    <w:rsid w:val="00BE23EC"/>
    <w:rsid w:val="00BF67BF"/>
    <w:rsid w:val="00D220F8"/>
    <w:rsid w:val="00DA747C"/>
    <w:rsid w:val="00DD00A6"/>
    <w:rsid w:val="00E65248"/>
    <w:rsid w:val="00F6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65A"/>
  <w15:chartTrackingRefBased/>
  <w15:docId w15:val="{2B11064E-619B-4D14-B953-0128305B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CBF"/>
    <w:rPr>
      <w:color w:val="0563C1" w:themeColor="hyperlink"/>
      <w:u w:val="single"/>
    </w:rPr>
  </w:style>
  <w:style w:type="character" w:styleId="UnresolvedMention">
    <w:name w:val="Unresolved Mention"/>
    <w:basedOn w:val="DefaultParagraphFont"/>
    <w:uiPriority w:val="99"/>
    <w:semiHidden/>
    <w:unhideWhenUsed/>
    <w:rsid w:val="00846CBF"/>
    <w:rPr>
      <w:color w:val="605E5C"/>
      <w:shd w:val="clear" w:color="auto" w:fill="E1DFDD"/>
    </w:rPr>
  </w:style>
  <w:style w:type="paragraph" w:styleId="Revision">
    <w:name w:val="Revision"/>
    <w:hidden/>
    <w:uiPriority w:val="99"/>
    <w:semiHidden/>
    <w:rsid w:val="00155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Mandelkow</dc:creator>
  <cp:keywords/>
  <dc:description/>
  <cp:lastModifiedBy>Amy Taylor</cp:lastModifiedBy>
  <cp:revision>5</cp:revision>
  <dcterms:created xsi:type="dcterms:W3CDTF">2023-03-14T18:07:00Z</dcterms:created>
  <dcterms:modified xsi:type="dcterms:W3CDTF">2023-03-14T20:24:00Z</dcterms:modified>
</cp:coreProperties>
</file>