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8A5" w:rsidRDefault="0046780A">
      <w:pPr>
        <w:spacing w:line="240" w:lineRule="auto"/>
        <w:jc w:val="center"/>
        <w:rPr>
          <w:rFonts w:ascii="Cambria" w:eastAsia="Cambria" w:hAnsi="Cambria" w:cs="Cambria"/>
          <w:b/>
          <w:sz w:val="24"/>
          <w:szCs w:val="24"/>
        </w:rPr>
      </w:pPr>
      <w:r>
        <w:rPr>
          <w:rFonts w:ascii="Cambria" w:eastAsia="Cambria" w:hAnsi="Cambria" w:cs="Cambria"/>
          <w:b/>
          <w:noProof/>
          <w:sz w:val="24"/>
          <w:szCs w:val="24"/>
        </w:rPr>
        <w:drawing>
          <wp:inline distT="114300" distB="114300" distL="114300" distR="114300">
            <wp:extent cx="1816100" cy="838200"/>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srcRect/>
                    <a:stretch>
                      <a:fillRect/>
                    </a:stretch>
                  </pic:blipFill>
                  <pic:spPr>
                    <a:xfrm>
                      <a:off x="0" y="0"/>
                      <a:ext cx="1816100" cy="838200"/>
                    </a:xfrm>
                    <a:prstGeom prst="rect">
                      <a:avLst/>
                    </a:prstGeom>
                    <a:ln/>
                  </pic:spPr>
                </pic:pic>
              </a:graphicData>
            </a:graphic>
          </wp:inline>
        </w:drawing>
      </w:r>
    </w:p>
    <w:p w:rsidR="00F768A5" w:rsidRDefault="00F768A5">
      <w:pPr>
        <w:spacing w:line="240" w:lineRule="auto"/>
        <w:jc w:val="center"/>
        <w:rPr>
          <w:rFonts w:ascii="Cambria" w:eastAsia="Cambria" w:hAnsi="Cambria" w:cs="Cambria"/>
          <w:b/>
          <w:sz w:val="24"/>
          <w:szCs w:val="24"/>
        </w:rPr>
      </w:pPr>
    </w:p>
    <w:p w:rsidR="00F768A5" w:rsidRDefault="0046780A">
      <w:pPr>
        <w:jc w:val="center"/>
        <w:rPr>
          <w:rFonts w:ascii="Cambria" w:eastAsia="Cambria" w:hAnsi="Cambria" w:cs="Cambria"/>
          <w:b/>
          <w:sz w:val="24"/>
          <w:szCs w:val="24"/>
        </w:rPr>
      </w:pPr>
      <w:r>
        <w:rPr>
          <w:rFonts w:ascii="Cambria" w:eastAsia="Cambria" w:hAnsi="Cambria" w:cs="Cambria"/>
          <w:b/>
          <w:sz w:val="24"/>
          <w:szCs w:val="24"/>
        </w:rPr>
        <w:t>Archdiocese of Milwaukee 175th Anniversary</w:t>
      </w:r>
    </w:p>
    <w:p w:rsidR="00F768A5" w:rsidRDefault="0046780A">
      <w:pPr>
        <w:jc w:val="center"/>
        <w:rPr>
          <w:rFonts w:ascii="Cambria" w:eastAsia="Cambria" w:hAnsi="Cambria" w:cs="Cambria"/>
          <w:b/>
          <w:sz w:val="24"/>
          <w:szCs w:val="24"/>
        </w:rPr>
      </w:pPr>
      <w:r>
        <w:rPr>
          <w:rFonts w:ascii="Cambria" w:eastAsia="Cambria" w:hAnsi="Cambria" w:cs="Cambria"/>
          <w:b/>
          <w:sz w:val="24"/>
          <w:szCs w:val="24"/>
        </w:rPr>
        <w:t xml:space="preserve"> </w:t>
      </w:r>
    </w:p>
    <w:p w:rsidR="00F768A5" w:rsidRDefault="0046780A">
      <w:pPr>
        <w:jc w:val="center"/>
        <w:rPr>
          <w:rFonts w:ascii="Cambria" w:eastAsia="Cambria" w:hAnsi="Cambria" w:cs="Cambria"/>
          <w:b/>
          <w:sz w:val="24"/>
          <w:szCs w:val="24"/>
        </w:rPr>
      </w:pPr>
      <w:r>
        <w:rPr>
          <w:rFonts w:ascii="Cambria" w:eastAsia="Cambria" w:hAnsi="Cambria" w:cs="Cambria"/>
          <w:b/>
          <w:sz w:val="24"/>
          <w:szCs w:val="24"/>
        </w:rPr>
        <w:t xml:space="preserve">Middle School Unit </w:t>
      </w:r>
    </w:p>
    <w:p w:rsidR="00F768A5" w:rsidRDefault="0046780A">
      <w:pPr>
        <w:jc w:val="center"/>
        <w:rPr>
          <w:rFonts w:ascii="Cambria" w:eastAsia="Cambria" w:hAnsi="Cambria" w:cs="Cambria"/>
          <w:b/>
          <w:sz w:val="24"/>
          <w:szCs w:val="24"/>
        </w:rPr>
      </w:pPr>
      <w:r>
        <w:rPr>
          <w:rFonts w:ascii="Cambria" w:eastAsia="Cambria" w:hAnsi="Cambria" w:cs="Cambria"/>
          <w:b/>
          <w:sz w:val="24"/>
          <w:szCs w:val="24"/>
        </w:rPr>
        <w:t>Theme 4: Becoming an Archdiocese</w:t>
      </w:r>
    </w:p>
    <w:p w:rsidR="00F768A5" w:rsidRDefault="0046780A">
      <w:pPr>
        <w:rPr>
          <w:rFonts w:ascii="Cambria" w:eastAsia="Cambria" w:hAnsi="Cambria" w:cs="Cambria"/>
          <w:b/>
          <w:sz w:val="24"/>
          <w:szCs w:val="24"/>
        </w:rPr>
      </w:pPr>
      <w:r>
        <w:rPr>
          <w:rFonts w:ascii="Cambria" w:eastAsia="Cambria" w:hAnsi="Cambria" w:cs="Cambria"/>
          <w:b/>
          <w:sz w:val="24"/>
          <w:szCs w:val="24"/>
        </w:rPr>
        <w:t xml:space="preserve"> </w:t>
      </w:r>
    </w:p>
    <w:p w:rsidR="00F768A5" w:rsidRDefault="0046780A">
      <w:pPr>
        <w:rPr>
          <w:rFonts w:ascii="Cambria" w:eastAsia="Cambria" w:hAnsi="Cambria" w:cs="Cambria"/>
          <w:b/>
          <w:sz w:val="24"/>
          <w:szCs w:val="24"/>
        </w:rPr>
      </w:pPr>
      <w:r>
        <w:rPr>
          <w:rFonts w:ascii="Cambria" w:eastAsia="Cambria" w:hAnsi="Cambria" w:cs="Cambria"/>
          <w:b/>
          <w:sz w:val="24"/>
          <w:szCs w:val="24"/>
        </w:rPr>
        <w:t>Essential Question:  How have people/events in Wisconsin history influenced the creation, evolution, and priorities of the Archdiocese of Milwaukee?</w:t>
      </w:r>
    </w:p>
    <w:p w:rsidR="00F768A5" w:rsidRDefault="0046780A">
      <w:pPr>
        <w:rPr>
          <w:rFonts w:ascii="Cambria" w:eastAsia="Cambria" w:hAnsi="Cambria" w:cs="Cambria"/>
          <w:b/>
          <w:sz w:val="24"/>
          <w:szCs w:val="24"/>
        </w:rPr>
      </w:pPr>
      <w:r>
        <w:rPr>
          <w:rFonts w:ascii="Cambria" w:eastAsia="Cambria" w:hAnsi="Cambria" w:cs="Cambria"/>
          <w:b/>
          <w:sz w:val="24"/>
          <w:szCs w:val="24"/>
        </w:rPr>
        <w:t xml:space="preserve"> </w:t>
      </w:r>
    </w:p>
    <w:p w:rsidR="00F768A5" w:rsidRDefault="0046780A">
      <w:pPr>
        <w:rPr>
          <w:rFonts w:ascii="Cambria" w:eastAsia="Cambria" w:hAnsi="Cambria" w:cs="Cambria"/>
          <w:b/>
          <w:sz w:val="24"/>
          <w:szCs w:val="24"/>
        </w:rPr>
      </w:pPr>
      <w:r>
        <w:rPr>
          <w:rFonts w:ascii="Cambria" w:eastAsia="Cambria" w:hAnsi="Cambria" w:cs="Cambria"/>
          <w:b/>
          <w:sz w:val="24"/>
          <w:szCs w:val="24"/>
        </w:rPr>
        <w:t xml:space="preserve">Key Understandings: </w:t>
      </w:r>
    </w:p>
    <w:p w:rsidR="00F768A5" w:rsidRDefault="0046780A">
      <w:pPr>
        <w:numPr>
          <w:ilvl w:val="0"/>
          <w:numId w:val="1"/>
        </w:numPr>
        <w:pBdr>
          <w:top w:val="nil"/>
          <w:left w:val="nil"/>
          <w:bottom w:val="nil"/>
          <w:right w:val="nil"/>
          <w:between w:val="nil"/>
        </w:pBdr>
        <w:contextualSpacing/>
        <w:rPr>
          <w:b/>
          <w:color w:val="000000"/>
          <w:sz w:val="24"/>
          <w:szCs w:val="24"/>
        </w:rPr>
      </w:pPr>
      <w:r>
        <w:rPr>
          <w:rFonts w:ascii="Cambria" w:eastAsia="Cambria" w:hAnsi="Cambria" w:cs="Cambria"/>
          <w:b/>
          <w:color w:val="000000"/>
          <w:sz w:val="24"/>
          <w:szCs w:val="24"/>
        </w:rPr>
        <w:t>Demographic, geographic and political/social factors led to the eventual creation of the Archdiocese of Milwaukee.</w:t>
      </w:r>
    </w:p>
    <w:p w:rsidR="00F768A5" w:rsidRDefault="0046780A">
      <w:pPr>
        <w:numPr>
          <w:ilvl w:val="0"/>
          <w:numId w:val="1"/>
        </w:numPr>
        <w:pBdr>
          <w:top w:val="nil"/>
          <w:left w:val="nil"/>
          <w:bottom w:val="nil"/>
          <w:right w:val="nil"/>
          <w:between w:val="nil"/>
        </w:pBdr>
        <w:contextualSpacing/>
        <w:rPr>
          <w:b/>
          <w:color w:val="000000"/>
          <w:sz w:val="24"/>
          <w:szCs w:val="24"/>
        </w:rPr>
      </w:pPr>
      <w:r>
        <w:rPr>
          <w:rFonts w:ascii="Cambria" w:eastAsia="Cambria" w:hAnsi="Cambria" w:cs="Cambria"/>
          <w:b/>
          <w:color w:val="000000"/>
          <w:sz w:val="24"/>
          <w:szCs w:val="24"/>
        </w:rPr>
        <w:t xml:space="preserve">The Church’s Catholic social justice teachings were significant in meeting the challenges and demands of the Industrial </w:t>
      </w:r>
      <w:r>
        <w:rPr>
          <w:rFonts w:ascii="Cambria" w:eastAsia="Cambria" w:hAnsi="Cambria" w:cs="Cambria"/>
          <w:b/>
          <w:color w:val="000000"/>
          <w:sz w:val="24"/>
          <w:szCs w:val="24"/>
        </w:rPr>
        <w:t>Revolution.</w:t>
      </w:r>
    </w:p>
    <w:p w:rsidR="00F768A5" w:rsidRDefault="0046780A">
      <w:pPr>
        <w:numPr>
          <w:ilvl w:val="0"/>
          <w:numId w:val="1"/>
        </w:numPr>
        <w:pBdr>
          <w:top w:val="nil"/>
          <w:left w:val="nil"/>
          <w:bottom w:val="nil"/>
          <w:right w:val="nil"/>
          <w:between w:val="nil"/>
        </w:pBdr>
        <w:contextualSpacing/>
        <w:rPr>
          <w:b/>
          <w:color w:val="000000"/>
          <w:sz w:val="24"/>
          <w:szCs w:val="24"/>
        </w:rPr>
      </w:pPr>
      <w:r>
        <w:rPr>
          <w:rFonts w:ascii="Cambria" w:eastAsia="Cambria" w:hAnsi="Cambria" w:cs="Cambria"/>
          <w:b/>
          <w:color w:val="000000"/>
          <w:sz w:val="24"/>
          <w:szCs w:val="24"/>
        </w:rPr>
        <w:t>This period saw an expansion of Catholic parochial and high schools as well as establishing Milwaukee as a center for higher education.</w:t>
      </w:r>
    </w:p>
    <w:p w:rsidR="00F768A5" w:rsidRDefault="00F768A5">
      <w:pPr>
        <w:ind w:left="360"/>
        <w:rPr>
          <w:rFonts w:ascii="Cambria" w:eastAsia="Cambria" w:hAnsi="Cambria" w:cs="Cambria"/>
          <w:b/>
          <w:sz w:val="24"/>
          <w:szCs w:val="24"/>
        </w:rPr>
      </w:pPr>
    </w:p>
    <w:p w:rsidR="00F768A5" w:rsidRDefault="00F768A5">
      <w:pPr>
        <w:pBdr>
          <w:top w:val="nil"/>
          <w:left w:val="nil"/>
          <w:bottom w:val="nil"/>
          <w:right w:val="nil"/>
          <w:between w:val="nil"/>
        </w:pBdr>
        <w:ind w:left="720" w:hanging="720"/>
        <w:rPr>
          <w:rFonts w:ascii="Cambria" w:eastAsia="Cambria" w:hAnsi="Cambria" w:cs="Cambria"/>
          <w:b/>
          <w:color w:val="000000"/>
          <w:sz w:val="24"/>
          <w:szCs w:val="24"/>
        </w:rPr>
      </w:pPr>
    </w:p>
    <w:p w:rsidR="00F768A5" w:rsidRDefault="0046780A">
      <w:pPr>
        <w:rPr>
          <w:rFonts w:ascii="Cambria" w:eastAsia="Cambria" w:hAnsi="Cambria" w:cs="Cambria"/>
          <w:b/>
          <w:sz w:val="24"/>
          <w:szCs w:val="24"/>
        </w:rPr>
      </w:pPr>
      <w:r>
        <w:rPr>
          <w:rFonts w:ascii="Cambria" w:eastAsia="Cambria" w:hAnsi="Cambria" w:cs="Cambria"/>
          <w:b/>
          <w:sz w:val="24"/>
          <w:szCs w:val="24"/>
        </w:rPr>
        <w:t>Suggested Activities:</w:t>
      </w:r>
    </w:p>
    <w:p w:rsidR="00F768A5" w:rsidRDefault="00F768A5">
      <w:pPr>
        <w:rPr>
          <w:rFonts w:ascii="Cambria" w:eastAsia="Cambria" w:hAnsi="Cambria" w:cs="Cambria"/>
          <w:b/>
          <w:sz w:val="24"/>
          <w:szCs w:val="24"/>
        </w:rPr>
      </w:pPr>
    </w:p>
    <w:p w:rsidR="00F768A5" w:rsidRDefault="0046780A">
      <w:pPr>
        <w:pBdr>
          <w:top w:val="nil"/>
          <w:left w:val="nil"/>
          <w:bottom w:val="nil"/>
          <w:right w:val="nil"/>
          <w:between w:val="nil"/>
        </w:pBdr>
        <w:spacing w:line="240" w:lineRule="auto"/>
        <w:rPr>
          <w:rFonts w:ascii="Cambria" w:eastAsia="Cambria" w:hAnsi="Cambria" w:cs="Cambria"/>
          <w:b/>
          <w:color w:val="000000"/>
          <w:sz w:val="24"/>
          <w:szCs w:val="24"/>
        </w:rPr>
      </w:pPr>
      <w:r>
        <w:rPr>
          <w:rFonts w:ascii="Cambria" w:eastAsia="Cambria" w:hAnsi="Cambria" w:cs="Cambria"/>
          <w:b/>
          <w:color w:val="000000"/>
          <w:sz w:val="24"/>
          <w:szCs w:val="24"/>
        </w:rPr>
        <w:t>Research why the Diocese of Milwaukee was reconfigured in 1868 and made an archdiocese in 1875 (Fr. Steve Avell</w:t>
      </w:r>
      <w:r>
        <w:rPr>
          <w:rFonts w:ascii="Cambria" w:eastAsia="Cambria" w:hAnsi="Cambria" w:cs="Cambria"/>
          <w:b/>
          <w:color w:val="000000"/>
          <w:sz w:val="24"/>
          <w:szCs w:val="24"/>
        </w:rPr>
        <w:t xml:space="preserve">a, </w:t>
      </w:r>
      <w:r>
        <w:rPr>
          <w:rFonts w:ascii="Cambria" w:eastAsia="Cambria" w:hAnsi="Cambria" w:cs="Cambria"/>
          <w:b/>
          <w:i/>
          <w:color w:val="000000"/>
          <w:sz w:val="24"/>
          <w:szCs w:val="24"/>
        </w:rPr>
        <w:t>In the Richness of the Earth,</w:t>
      </w:r>
      <w:r>
        <w:rPr>
          <w:rFonts w:ascii="Cambria" w:eastAsia="Cambria" w:hAnsi="Cambria" w:cs="Cambria"/>
          <w:b/>
          <w:color w:val="000000"/>
          <w:sz w:val="24"/>
          <w:szCs w:val="24"/>
        </w:rPr>
        <w:t xml:space="preserve"> pp. 133-13</w:t>
      </w:r>
      <w:r>
        <w:rPr>
          <w:rFonts w:ascii="Cambria" w:eastAsia="Cambria" w:hAnsi="Cambria" w:cs="Cambria"/>
          <w:b/>
          <w:sz w:val="24"/>
          <w:szCs w:val="24"/>
        </w:rPr>
        <w:t>5</w:t>
      </w:r>
      <w:r>
        <w:rPr>
          <w:rFonts w:ascii="Cambria" w:eastAsia="Cambria" w:hAnsi="Cambria" w:cs="Cambria"/>
          <w:b/>
          <w:color w:val="000000"/>
          <w:sz w:val="24"/>
          <w:szCs w:val="24"/>
        </w:rPr>
        <w:t xml:space="preserve">). </w:t>
      </w:r>
    </w:p>
    <w:p w:rsidR="00F768A5" w:rsidRDefault="0046780A">
      <w:pPr>
        <w:numPr>
          <w:ilvl w:val="0"/>
          <w:numId w:val="3"/>
        </w:numPr>
        <w:pBdr>
          <w:top w:val="nil"/>
          <w:left w:val="nil"/>
          <w:bottom w:val="nil"/>
          <w:right w:val="nil"/>
          <w:between w:val="nil"/>
        </w:pBdr>
        <w:spacing w:line="240" w:lineRule="auto"/>
        <w:rPr>
          <w:b/>
          <w:color w:val="000000"/>
          <w:sz w:val="24"/>
          <w:szCs w:val="24"/>
        </w:rPr>
      </w:pPr>
      <w:r>
        <w:rPr>
          <w:rFonts w:ascii="Cambria" w:eastAsia="Cambria" w:hAnsi="Cambria" w:cs="Cambria"/>
          <w:b/>
          <w:color w:val="000000"/>
          <w:sz w:val="24"/>
          <w:szCs w:val="24"/>
        </w:rPr>
        <w:t xml:space="preserve">What population trends, geographic factors, political/social realities led to Milwaukee becoming </w:t>
      </w:r>
      <w:r>
        <w:rPr>
          <w:rFonts w:ascii="Cambria" w:eastAsia="Cambria" w:hAnsi="Cambria" w:cs="Cambria"/>
          <w:b/>
          <w:color w:val="000000"/>
          <w:sz w:val="24"/>
          <w:szCs w:val="24"/>
        </w:rPr>
        <w:t xml:space="preserve">the Archdiocese of Wisconsin? </w:t>
      </w:r>
    </w:p>
    <w:p w:rsidR="00F768A5" w:rsidRDefault="00F768A5">
      <w:pPr>
        <w:pBdr>
          <w:top w:val="nil"/>
          <w:left w:val="nil"/>
          <w:bottom w:val="nil"/>
          <w:right w:val="nil"/>
          <w:between w:val="nil"/>
        </w:pBdr>
        <w:spacing w:line="240" w:lineRule="auto"/>
        <w:ind w:left="720"/>
        <w:rPr>
          <w:rFonts w:ascii="Cambria" w:eastAsia="Cambria" w:hAnsi="Cambria" w:cs="Cambria"/>
          <w:b/>
          <w:color w:val="000000"/>
          <w:sz w:val="24"/>
          <w:szCs w:val="24"/>
        </w:rPr>
      </w:pPr>
    </w:p>
    <w:p w:rsidR="00F768A5" w:rsidRDefault="0046780A">
      <w:pPr>
        <w:rPr>
          <w:rFonts w:ascii="Cambria" w:eastAsia="Cambria" w:hAnsi="Cambria" w:cs="Cambria"/>
          <w:b/>
          <w:sz w:val="24"/>
          <w:szCs w:val="24"/>
        </w:rPr>
      </w:pPr>
      <w:r>
        <w:rPr>
          <w:rFonts w:ascii="Cambria" w:eastAsia="Cambria" w:hAnsi="Cambria" w:cs="Cambria"/>
          <w:b/>
          <w:sz w:val="24"/>
          <w:szCs w:val="24"/>
        </w:rPr>
        <w:t>Create visual representations to show the evolution of the Diocese of Milwaukee to the Archdiocese of Milwaukee.</w:t>
      </w:r>
    </w:p>
    <w:p w:rsidR="00F768A5" w:rsidRDefault="00F768A5">
      <w:pPr>
        <w:pBdr>
          <w:top w:val="nil"/>
          <w:left w:val="nil"/>
          <w:bottom w:val="nil"/>
          <w:right w:val="nil"/>
          <w:between w:val="nil"/>
        </w:pBdr>
        <w:spacing w:line="240" w:lineRule="auto"/>
        <w:ind w:left="360"/>
        <w:rPr>
          <w:rFonts w:ascii="Cambria" w:eastAsia="Cambria" w:hAnsi="Cambria" w:cs="Cambria"/>
          <w:b/>
          <w:color w:val="000000"/>
          <w:sz w:val="24"/>
          <w:szCs w:val="24"/>
        </w:rPr>
      </w:pPr>
    </w:p>
    <w:p w:rsidR="00F768A5" w:rsidRDefault="0046780A">
      <w:pPr>
        <w:pBdr>
          <w:top w:val="nil"/>
          <w:left w:val="nil"/>
          <w:bottom w:val="nil"/>
          <w:right w:val="nil"/>
          <w:between w:val="nil"/>
        </w:pBdr>
        <w:spacing w:line="240" w:lineRule="auto"/>
        <w:rPr>
          <w:rFonts w:ascii="Cambria" w:eastAsia="Cambria" w:hAnsi="Cambria" w:cs="Cambria"/>
          <w:b/>
          <w:color w:val="000000"/>
          <w:sz w:val="24"/>
          <w:szCs w:val="24"/>
        </w:rPr>
      </w:pPr>
      <w:r>
        <w:rPr>
          <w:rFonts w:ascii="Cambria" w:eastAsia="Cambria" w:hAnsi="Cambria" w:cs="Cambria"/>
          <w:b/>
          <w:color w:val="000000"/>
          <w:sz w:val="24"/>
          <w:szCs w:val="24"/>
        </w:rPr>
        <w:t xml:space="preserve">Compare and contrast the factors involved in forming parishes in the 1800’s to now.  </w:t>
      </w:r>
    </w:p>
    <w:p w:rsidR="00F768A5" w:rsidRDefault="00F768A5">
      <w:pPr>
        <w:rPr>
          <w:rFonts w:ascii="Cambria" w:eastAsia="Cambria" w:hAnsi="Cambria" w:cs="Cambria"/>
          <w:b/>
          <w:color w:val="000000"/>
          <w:sz w:val="24"/>
          <w:szCs w:val="24"/>
        </w:rPr>
      </w:pPr>
    </w:p>
    <w:p w:rsidR="00F768A5" w:rsidRDefault="0046780A">
      <w:pPr>
        <w:rPr>
          <w:rFonts w:ascii="Cambria" w:eastAsia="Cambria" w:hAnsi="Cambria" w:cs="Cambria"/>
          <w:b/>
          <w:color w:val="000000"/>
          <w:sz w:val="24"/>
          <w:szCs w:val="24"/>
        </w:rPr>
      </w:pPr>
      <w:r>
        <w:rPr>
          <w:rFonts w:ascii="Cambria" w:eastAsia="Cambria" w:hAnsi="Cambria" w:cs="Cambria"/>
          <w:b/>
          <w:color w:val="000000"/>
          <w:sz w:val="24"/>
          <w:szCs w:val="24"/>
        </w:rPr>
        <w:t>Explain the significance of the Church’s Catholic social justice teachings and why they were a necessary outcome of the challenges and demands of the Industrial Revolution.</w:t>
      </w:r>
    </w:p>
    <w:p w:rsidR="00F768A5" w:rsidRDefault="00F768A5">
      <w:pPr>
        <w:rPr>
          <w:rFonts w:ascii="Cambria" w:eastAsia="Cambria" w:hAnsi="Cambria" w:cs="Cambria"/>
          <w:b/>
          <w:color w:val="000000"/>
          <w:sz w:val="24"/>
          <w:szCs w:val="24"/>
        </w:rPr>
      </w:pPr>
    </w:p>
    <w:p w:rsidR="00F768A5" w:rsidRDefault="00F768A5">
      <w:pPr>
        <w:pBdr>
          <w:top w:val="nil"/>
          <w:left w:val="nil"/>
          <w:bottom w:val="nil"/>
          <w:right w:val="nil"/>
          <w:between w:val="nil"/>
        </w:pBdr>
        <w:spacing w:line="240" w:lineRule="auto"/>
        <w:rPr>
          <w:rFonts w:ascii="Cambria" w:eastAsia="Cambria" w:hAnsi="Cambria" w:cs="Cambria"/>
          <w:b/>
          <w:color w:val="000000"/>
          <w:sz w:val="24"/>
          <w:szCs w:val="24"/>
        </w:rPr>
      </w:pPr>
    </w:p>
    <w:p w:rsidR="00F768A5" w:rsidRDefault="00F768A5">
      <w:pPr>
        <w:pBdr>
          <w:top w:val="nil"/>
          <w:left w:val="nil"/>
          <w:bottom w:val="nil"/>
          <w:right w:val="nil"/>
          <w:between w:val="nil"/>
        </w:pBdr>
        <w:spacing w:line="240" w:lineRule="auto"/>
        <w:rPr>
          <w:rFonts w:ascii="Cambria" w:eastAsia="Cambria" w:hAnsi="Cambria" w:cs="Cambria"/>
          <w:b/>
          <w:color w:val="000000"/>
          <w:sz w:val="24"/>
          <w:szCs w:val="24"/>
        </w:rPr>
      </w:pPr>
    </w:p>
    <w:p w:rsidR="00F768A5" w:rsidRDefault="0046780A">
      <w:pPr>
        <w:pBdr>
          <w:top w:val="nil"/>
          <w:left w:val="nil"/>
          <w:bottom w:val="nil"/>
          <w:right w:val="nil"/>
          <w:between w:val="nil"/>
        </w:pBdr>
        <w:spacing w:line="240" w:lineRule="auto"/>
        <w:rPr>
          <w:rFonts w:ascii="Cambria" w:eastAsia="Cambria" w:hAnsi="Cambria" w:cs="Cambria"/>
          <w:b/>
          <w:color w:val="000000"/>
          <w:sz w:val="24"/>
          <w:szCs w:val="24"/>
        </w:rPr>
      </w:pPr>
      <w:r>
        <w:rPr>
          <w:rFonts w:ascii="Cambria" w:eastAsia="Cambria" w:hAnsi="Cambria" w:cs="Cambria"/>
          <w:b/>
          <w:color w:val="000000"/>
          <w:sz w:val="24"/>
          <w:szCs w:val="24"/>
        </w:rPr>
        <w:lastRenderedPageBreak/>
        <w:t>Research how religious orders were invited to sponsor and staff Catholic schools</w:t>
      </w:r>
      <w:r>
        <w:rPr>
          <w:rFonts w:ascii="Cambria" w:eastAsia="Cambria" w:hAnsi="Cambria" w:cs="Cambria"/>
          <w:b/>
          <w:color w:val="000000"/>
          <w:sz w:val="24"/>
          <w:szCs w:val="24"/>
        </w:rPr>
        <w:t xml:space="preserve"> at all levels. </w:t>
      </w:r>
    </w:p>
    <w:p w:rsidR="00F768A5" w:rsidRDefault="0046780A">
      <w:pPr>
        <w:numPr>
          <w:ilvl w:val="0"/>
          <w:numId w:val="2"/>
        </w:numPr>
        <w:pBdr>
          <w:top w:val="nil"/>
          <w:left w:val="nil"/>
          <w:bottom w:val="nil"/>
          <w:right w:val="nil"/>
          <w:between w:val="nil"/>
        </w:pBdr>
        <w:spacing w:line="240" w:lineRule="auto"/>
        <w:rPr>
          <w:b/>
          <w:color w:val="000000"/>
          <w:sz w:val="24"/>
          <w:szCs w:val="24"/>
        </w:rPr>
      </w:pPr>
      <w:r>
        <w:rPr>
          <w:rFonts w:ascii="Cambria" w:eastAsia="Cambria" w:hAnsi="Cambria" w:cs="Cambria"/>
          <w:b/>
          <w:color w:val="000000"/>
          <w:sz w:val="24"/>
          <w:szCs w:val="24"/>
        </w:rPr>
        <w:t xml:space="preserve">Reflect on how sisters’ vocations where deeply and richly woven into the education of children. </w:t>
      </w:r>
    </w:p>
    <w:p w:rsidR="00F768A5" w:rsidRDefault="0046780A">
      <w:pPr>
        <w:numPr>
          <w:ilvl w:val="0"/>
          <w:numId w:val="2"/>
        </w:numPr>
        <w:pBdr>
          <w:top w:val="nil"/>
          <w:left w:val="nil"/>
          <w:bottom w:val="nil"/>
          <w:right w:val="nil"/>
          <w:between w:val="nil"/>
        </w:pBdr>
        <w:spacing w:line="240" w:lineRule="auto"/>
        <w:rPr>
          <w:b/>
          <w:color w:val="000000"/>
          <w:sz w:val="24"/>
          <w:szCs w:val="24"/>
        </w:rPr>
      </w:pPr>
      <w:r>
        <w:rPr>
          <w:rFonts w:ascii="Cambria" w:eastAsia="Cambria" w:hAnsi="Cambria" w:cs="Cambria"/>
          <w:b/>
          <w:color w:val="000000"/>
          <w:sz w:val="24"/>
          <w:szCs w:val="24"/>
        </w:rPr>
        <w:t xml:space="preserve">Compare and contrast how the Catholic universities of the archdiocese started to form. </w:t>
      </w:r>
    </w:p>
    <w:p w:rsidR="00F768A5" w:rsidRDefault="00F768A5">
      <w:pPr>
        <w:spacing w:line="240" w:lineRule="auto"/>
        <w:rPr>
          <w:rFonts w:ascii="Cambria" w:eastAsia="Cambria" w:hAnsi="Cambria" w:cs="Cambria"/>
          <w:b/>
          <w:sz w:val="24"/>
          <w:szCs w:val="24"/>
        </w:rPr>
      </w:pPr>
    </w:p>
    <w:p w:rsidR="00F768A5" w:rsidRDefault="0046780A">
      <w:pPr>
        <w:rPr>
          <w:rFonts w:ascii="Cambria" w:eastAsia="Cambria" w:hAnsi="Cambria" w:cs="Cambria"/>
          <w:b/>
          <w:sz w:val="24"/>
          <w:szCs w:val="24"/>
        </w:rPr>
      </w:pPr>
      <w:r>
        <w:rPr>
          <w:rFonts w:ascii="Cambria" w:eastAsia="Cambria" w:hAnsi="Cambria" w:cs="Cambria"/>
          <w:b/>
          <w:sz w:val="24"/>
          <w:szCs w:val="24"/>
        </w:rPr>
        <w:t>Assessment:</w:t>
      </w:r>
    </w:p>
    <w:p w:rsidR="00F768A5" w:rsidRDefault="00F768A5">
      <w:pPr>
        <w:rPr>
          <w:rFonts w:ascii="Cambria" w:eastAsia="Cambria" w:hAnsi="Cambria" w:cs="Cambria"/>
          <w:b/>
          <w:sz w:val="24"/>
          <w:szCs w:val="24"/>
        </w:rPr>
      </w:pPr>
    </w:p>
    <w:p w:rsidR="00F768A5" w:rsidRDefault="0046780A">
      <w:pPr>
        <w:rPr>
          <w:rFonts w:ascii="Cambria" w:eastAsia="Cambria" w:hAnsi="Cambria" w:cs="Cambria"/>
          <w:b/>
          <w:sz w:val="24"/>
          <w:szCs w:val="24"/>
        </w:rPr>
      </w:pPr>
      <w:r>
        <w:rPr>
          <w:rFonts w:ascii="Cambria" w:eastAsia="Cambria" w:hAnsi="Cambria" w:cs="Cambria"/>
          <w:b/>
          <w:sz w:val="24"/>
          <w:szCs w:val="24"/>
        </w:rPr>
        <w:t>Relate the social justice issues faced by the Church during this time period to specific Catholic Social Teachings.  Evaluate each (or all) to the needs of our communities now.</w:t>
      </w:r>
    </w:p>
    <w:p w:rsidR="00F768A5" w:rsidRDefault="00F768A5">
      <w:pPr>
        <w:rPr>
          <w:rFonts w:ascii="Cambria" w:eastAsia="Cambria" w:hAnsi="Cambria" w:cs="Cambria"/>
          <w:b/>
          <w:sz w:val="24"/>
          <w:szCs w:val="24"/>
        </w:rPr>
      </w:pPr>
    </w:p>
    <w:p w:rsidR="00F768A5" w:rsidRDefault="0046780A">
      <w:pPr>
        <w:rPr>
          <w:rFonts w:ascii="Cambria" w:eastAsia="Cambria" w:hAnsi="Cambria" w:cs="Cambria"/>
          <w:b/>
          <w:sz w:val="24"/>
          <w:szCs w:val="24"/>
        </w:rPr>
      </w:pPr>
      <w:r>
        <w:rPr>
          <w:rFonts w:ascii="Cambria" w:eastAsia="Cambria" w:hAnsi="Cambria" w:cs="Cambria"/>
          <w:b/>
          <w:sz w:val="24"/>
          <w:szCs w:val="24"/>
        </w:rPr>
        <w:t>Create a visual representation of the evolution of the Diocese of Milwaukee to</w:t>
      </w:r>
      <w:r>
        <w:rPr>
          <w:rFonts w:ascii="Cambria" w:eastAsia="Cambria" w:hAnsi="Cambria" w:cs="Cambria"/>
          <w:b/>
          <w:sz w:val="24"/>
          <w:szCs w:val="24"/>
        </w:rPr>
        <w:t xml:space="preserve"> the Archdiocese of Milwaukee.</w:t>
      </w:r>
    </w:p>
    <w:p w:rsidR="00F768A5" w:rsidRDefault="00F768A5">
      <w:pPr>
        <w:rPr>
          <w:rFonts w:ascii="Cambria" w:eastAsia="Cambria" w:hAnsi="Cambria" w:cs="Cambria"/>
          <w:b/>
          <w:sz w:val="24"/>
          <w:szCs w:val="24"/>
        </w:rPr>
      </w:pPr>
    </w:p>
    <w:p w:rsidR="00F768A5" w:rsidRDefault="0046780A">
      <w:pPr>
        <w:spacing w:line="240" w:lineRule="auto"/>
        <w:rPr>
          <w:rFonts w:ascii="Cambria" w:eastAsia="Cambria" w:hAnsi="Cambria" w:cs="Cambria"/>
          <w:b/>
          <w:sz w:val="24"/>
          <w:szCs w:val="24"/>
        </w:rPr>
      </w:pPr>
      <w:r>
        <w:rPr>
          <w:rFonts w:ascii="Cambria" w:eastAsia="Cambria" w:hAnsi="Cambria" w:cs="Cambria"/>
          <w:b/>
          <w:color w:val="000000"/>
          <w:sz w:val="24"/>
          <w:szCs w:val="24"/>
        </w:rPr>
        <w:t>Produce a video or other multimedia presentation that is directly related to a key understanding in a unit theme. (See Rubric, Video Guidelines and Application below)</w:t>
      </w:r>
    </w:p>
    <w:p w:rsidR="00F768A5" w:rsidRDefault="00F768A5">
      <w:pPr>
        <w:rPr>
          <w:rFonts w:ascii="Cambria" w:eastAsia="Cambria" w:hAnsi="Cambria" w:cs="Cambria"/>
          <w:b/>
          <w:sz w:val="24"/>
          <w:szCs w:val="24"/>
        </w:rPr>
      </w:pPr>
    </w:p>
    <w:p w:rsidR="00F768A5" w:rsidRDefault="0046780A">
      <w:pPr>
        <w:rPr>
          <w:rFonts w:ascii="Cambria" w:eastAsia="Cambria" w:hAnsi="Cambria" w:cs="Cambria"/>
          <w:b/>
          <w:sz w:val="24"/>
          <w:szCs w:val="24"/>
        </w:rPr>
      </w:pPr>
      <w:r>
        <w:rPr>
          <w:rFonts w:ascii="Cambria" w:eastAsia="Cambria" w:hAnsi="Cambria" w:cs="Cambria"/>
          <w:b/>
          <w:sz w:val="24"/>
          <w:szCs w:val="24"/>
        </w:rPr>
        <w:t>Reflection:</w:t>
      </w:r>
    </w:p>
    <w:p w:rsidR="00F768A5" w:rsidRDefault="00F768A5">
      <w:pPr>
        <w:rPr>
          <w:rFonts w:ascii="Cambria" w:eastAsia="Cambria" w:hAnsi="Cambria" w:cs="Cambria"/>
          <w:b/>
          <w:sz w:val="24"/>
          <w:szCs w:val="24"/>
        </w:rPr>
      </w:pPr>
    </w:p>
    <w:p w:rsidR="00F768A5" w:rsidRDefault="0046780A">
      <w:pPr>
        <w:rPr>
          <w:rFonts w:ascii="Cambria" w:eastAsia="Cambria" w:hAnsi="Cambria" w:cs="Cambria"/>
          <w:b/>
          <w:color w:val="000000"/>
          <w:sz w:val="24"/>
          <w:szCs w:val="24"/>
        </w:rPr>
      </w:pPr>
      <w:r>
        <w:rPr>
          <w:rFonts w:ascii="Cambria" w:eastAsia="Cambria" w:hAnsi="Cambria" w:cs="Cambria"/>
          <w:b/>
          <w:sz w:val="24"/>
          <w:szCs w:val="24"/>
        </w:rPr>
        <w:t xml:space="preserve">Reflect on </w:t>
      </w:r>
      <w:r>
        <w:rPr>
          <w:rFonts w:ascii="Cambria" w:eastAsia="Cambria" w:hAnsi="Cambria" w:cs="Cambria"/>
          <w:b/>
          <w:color w:val="000000"/>
          <w:sz w:val="24"/>
          <w:szCs w:val="24"/>
        </w:rPr>
        <w:t>how the Archdiocese as a whole a</w:t>
      </w:r>
      <w:r>
        <w:rPr>
          <w:rFonts w:ascii="Cambria" w:eastAsia="Cambria" w:hAnsi="Cambria" w:cs="Cambria"/>
          <w:b/>
          <w:color w:val="000000"/>
          <w:sz w:val="24"/>
          <w:szCs w:val="24"/>
        </w:rPr>
        <w:t>nd/or individual parishes worked for worker’</w:t>
      </w:r>
      <w:bookmarkStart w:id="0" w:name="_GoBack"/>
      <w:bookmarkEnd w:id="0"/>
      <w:r>
        <w:rPr>
          <w:rFonts w:ascii="Cambria" w:eastAsia="Cambria" w:hAnsi="Cambria" w:cs="Cambria"/>
          <w:b/>
          <w:color w:val="000000"/>
          <w:sz w:val="24"/>
          <w:szCs w:val="24"/>
        </w:rPr>
        <w:t>s rights, citizen’s rights, and for the poor so as to ensure freedom, democracy, equality, and justice for their parishioners during this time period.   What does this social justice tradition call us to do in our</w:t>
      </w:r>
      <w:r>
        <w:rPr>
          <w:rFonts w:ascii="Cambria" w:eastAsia="Cambria" w:hAnsi="Cambria" w:cs="Cambria"/>
          <w:b/>
          <w:color w:val="000000"/>
          <w:sz w:val="24"/>
          <w:szCs w:val="24"/>
        </w:rPr>
        <w:t xml:space="preserve"> own parish today?</w:t>
      </w:r>
    </w:p>
    <w:p w:rsidR="00F768A5" w:rsidRDefault="00F768A5">
      <w:pPr>
        <w:rPr>
          <w:rFonts w:ascii="Cambria" w:eastAsia="Cambria" w:hAnsi="Cambria" w:cs="Cambria"/>
          <w:b/>
          <w:sz w:val="24"/>
          <w:szCs w:val="24"/>
        </w:rPr>
      </w:pPr>
    </w:p>
    <w:p w:rsidR="00F768A5" w:rsidRDefault="0046780A">
      <w:pPr>
        <w:rPr>
          <w:rFonts w:ascii="Cambria" w:eastAsia="Cambria" w:hAnsi="Cambria" w:cs="Cambria"/>
          <w:b/>
          <w:sz w:val="24"/>
          <w:szCs w:val="24"/>
        </w:rPr>
      </w:pPr>
      <w:r>
        <w:rPr>
          <w:rFonts w:ascii="Cambria" w:eastAsia="Cambria" w:hAnsi="Cambria" w:cs="Cambria"/>
          <w:b/>
          <w:sz w:val="24"/>
          <w:szCs w:val="24"/>
        </w:rPr>
        <w:t>Resources:</w:t>
      </w:r>
    </w:p>
    <w:p w:rsidR="00F768A5" w:rsidRDefault="0046780A">
      <w:pPr>
        <w:spacing w:line="240" w:lineRule="auto"/>
        <w:rPr>
          <w:rFonts w:ascii="Cambria" w:eastAsia="Cambria" w:hAnsi="Cambria" w:cs="Cambria"/>
          <w:b/>
          <w:color w:val="0563C1"/>
          <w:sz w:val="24"/>
          <w:szCs w:val="24"/>
        </w:rPr>
      </w:pPr>
      <w:hyperlink r:id="rId6">
        <w:r>
          <w:rPr>
            <w:rFonts w:ascii="Cambria" w:eastAsia="Cambria" w:hAnsi="Cambria" w:cs="Cambria"/>
            <w:b/>
            <w:color w:val="0563C1"/>
            <w:sz w:val="24"/>
            <w:szCs w:val="24"/>
            <w:u w:val="single"/>
          </w:rPr>
          <w:t>Catholic Social Teachings</w:t>
        </w:r>
      </w:hyperlink>
    </w:p>
    <w:p w:rsidR="00F768A5" w:rsidRDefault="00F768A5">
      <w:pPr>
        <w:rPr>
          <w:rFonts w:ascii="Cambria" w:eastAsia="Cambria" w:hAnsi="Cambria" w:cs="Cambria"/>
          <w:b/>
          <w:color w:val="0563C1"/>
          <w:sz w:val="24"/>
          <w:szCs w:val="24"/>
        </w:rPr>
      </w:pPr>
    </w:p>
    <w:bookmarkStart w:id="1" w:name="_x046951l8pfv" w:colFirst="0" w:colLast="0"/>
    <w:bookmarkEnd w:id="1"/>
    <w:p w:rsidR="00F768A5" w:rsidRDefault="0046780A">
      <w:pPr>
        <w:rPr>
          <w:rFonts w:ascii="Cambria" w:eastAsia="Cambria" w:hAnsi="Cambria" w:cs="Cambria"/>
          <w:b/>
          <w:color w:val="0563C1"/>
          <w:sz w:val="24"/>
          <w:szCs w:val="24"/>
        </w:rPr>
      </w:pPr>
      <w:r>
        <w:fldChar w:fldCharType="begin"/>
      </w:r>
      <w:r>
        <w:instrText xml:space="preserve"> HYPERLINK "https://www.archmil.org/ArchdioceseofMilwaukee/history/Avella-133-135-Firm-Foundation.pdf" \h </w:instrText>
      </w:r>
      <w:r>
        <w:fldChar w:fldCharType="separate"/>
      </w:r>
      <w:r>
        <w:rPr>
          <w:rFonts w:ascii="Cambria" w:eastAsia="Cambria" w:hAnsi="Cambria" w:cs="Cambria"/>
          <w:b/>
          <w:color w:val="0563C1"/>
          <w:sz w:val="24"/>
          <w:szCs w:val="24"/>
          <w:u w:val="single"/>
        </w:rPr>
        <w:t>“How Firm a Foundation,” by S</w:t>
      </w:r>
      <w:r>
        <w:rPr>
          <w:rFonts w:ascii="Cambria" w:eastAsia="Cambria" w:hAnsi="Cambria" w:cs="Cambria"/>
          <w:b/>
          <w:color w:val="0563C1"/>
          <w:sz w:val="24"/>
          <w:szCs w:val="24"/>
          <w:u w:val="single"/>
        </w:rPr>
        <w:t xml:space="preserve">teven M. Avella, </w:t>
      </w:r>
      <w:r>
        <w:rPr>
          <w:rFonts w:ascii="Cambria" w:eastAsia="Cambria" w:hAnsi="Cambria" w:cs="Cambria"/>
          <w:b/>
          <w:color w:val="0563C1"/>
          <w:sz w:val="24"/>
          <w:szCs w:val="24"/>
          <w:u w:val="single"/>
        </w:rPr>
        <w:fldChar w:fldCharType="end"/>
      </w:r>
      <w:hyperlink r:id="rId7">
        <w:r>
          <w:rPr>
            <w:rFonts w:ascii="Cambria" w:eastAsia="Cambria" w:hAnsi="Cambria" w:cs="Cambria"/>
            <w:b/>
            <w:i/>
            <w:color w:val="0563C1"/>
            <w:sz w:val="24"/>
            <w:szCs w:val="24"/>
            <w:u w:val="single"/>
          </w:rPr>
          <w:t>In the Richness of th</w:t>
        </w:r>
        <w:r>
          <w:rPr>
            <w:rFonts w:ascii="Cambria" w:eastAsia="Cambria" w:hAnsi="Cambria" w:cs="Cambria"/>
            <w:b/>
            <w:i/>
            <w:color w:val="0563C1"/>
            <w:sz w:val="24"/>
            <w:szCs w:val="24"/>
            <w:u w:val="single"/>
          </w:rPr>
          <w:t>e</w:t>
        </w:r>
        <w:r>
          <w:rPr>
            <w:rFonts w:ascii="Cambria" w:eastAsia="Cambria" w:hAnsi="Cambria" w:cs="Cambria"/>
            <w:b/>
            <w:i/>
            <w:color w:val="0563C1"/>
            <w:sz w:val="24"/>
            <w:szCs w:val="24"/>
            <w:u w:val="single"/>
          </w:rPr>
          <w:t xml:space="preserve"> Earth</w:t>
        </w:r>
      </w:hyperlink>
      <w:hyperlink r:id="rId8">
        <w:r>
          <w:rPr>
            <w:rFonts w:ascii="Cambria" w:eastAsia="Cambria" w:hAnsi="Cambria" w:cs="Cambria"/>
            <w:b/>
            <w:color w:val="0563C1"/>
            <w:sz w:val="24"/>
            <w:szCs w:val="24"/>
            <w:u w:val="single"/>
          </w:rPr>
          <w:t xml:space="preserve">, </w:t>
        </w:r>
        <w:r>
          <w:rPr>
            <w:rFonts w:ascii="Cambria" w:eastAsia="Cambria" w:hAnsi="Cambria" w:cs="Cambria"/>
            <w:b/>
            <w:color w:val="0563C1"/>
            <w:sz w:val="24"/>
            <w:szCs w:val="24"/>
            <w:u w:val="single"/>
          </w:rPr>
          <w:t>pp. 133-135</w:t>
        </w:r>
      </w:hyperlink>
    </w:p>
    <w:p w:rsidR="00F768A5" w:rsidRDefault="00F768A5">
      <w:pPr>
        <w:rPr>
          <w:rFonts w:ascii="Cambria" w:eastAsia="Cambria" w:hAnsi="Cambria" w:cs="Cambria"/>
          <w:b/>
          <w:color w:val="0563C1"/>
          <w:sz w:val="24"/>
          <w:szCs w:val="24"/>
        </w:rPr>
      </w:pPr>
      <w:bookmarkStart w:id="2" w:name="_h46v2j1v4oic" w:colFirst="0" w:colLast="0"/>
      <w:bookmarkEnd w:id="2"/>
    </w:p>
    <w:bookmarkStart w:id="3" w:name="_u7lss1oat424" w:colFirst="0" w:colLast="0"/>
    <w:bookmarkEnd w:id="3"/>
    <w:p w:rsidR="00F768A5" w:rsidRDefault="0046780A">
      <w:pPr>
        <w:rPr>
          <w:rFonts w:ascii="Cambria" w:eastAsia="Cambria" w:hAnsi="Cambria" w:cs="Cambria"/>
          <w:b/>
          <w:color w:val="0563C1"/>
          <w:sz w:val="24"/>
          <w:szCs w:val="24"/>
        </w:rPr>
      </w:pPr>
      <w:r>
        <w:fldChar w:fldCharType="begin"/>
      </w:r>
      <w:r>
        <w:instrText xml:space="preserve"> HYPERLINK "https://www.archmil.org/ArchdioceseofMilwaukee/history/Wisconsin-Diocese-Boundaries-By-Co</w:instrText>
      </w:r>
      <w:r>
        <w:instrText xml:space="preserve">unty-2014-akn.pdf" \h </w:instrText>
      </w:r>
      <w:r>
        <w:fldChar w:fldCharType="separate"/>
      </w:r>
      <w:r>
        <w:rPr>
          <w:rFonts w:ascii="Cambria" w:eastAsia="Cambria" w:hAnsi="Cambria" w:cs="Cambria"/>
          <w:b/>
          <w:color w:val="1155CC"/>
          <w:sz w:val="24"/>
          <w:szCs w:val="24"/>
          <w:u w:val="single"/>
        </w:rPr>
        <w:t>Wisconsin Dioceses Boundaries 1843 to present</w:t>
      </w:r>
      <w:r>
        <w:rPr>
          <w:rFonts w:ascii="Cambria" w:eastAsia="Cambria" w:hAnsi="Cambria" w:cs="Cambria"/>
          <w:b/>
          <w:color w:val="1155CC"/>
          <w:sz w:val="24"/>
          <w:szCs w:val="24"/>
          <w:u w:val="single"/>
        </w:rPr>
        <w:fldChar w:fldCharType="end"/>
      </w:r>
    </w:p>
    <w:p w:rsidR="00F768A5" w:rsidRDefault="00F768A5">
      <w:pPr>
        <w:rPr>
          <w:rFonts w:ascii="Cambria" w:eastAsia="Cambria" w:hAnsi="Cambria" w:cs="Cambria"/>
          <w:b/>
          <w:color w:val="0563C1"/>
          <w:sz w:val="24"/>
          <w:szCs w:val="24"/>
        </w:rPr>
      </w:pPr>
      <w:bookmarkStart w:id="4" w:name="_pit1edsjgxfe" w:colFirst="0" w:colLast="0"/>
      <w:bookmarkEnd w:id="4"/>
    </w:p>
    <w:bookmarkStart w:id="5" w:name="_k9caoeeqc06t" w:colFirst="0" w:colLast="0"/>
    <w:bookmarkEnd w:id="5"/>
    <w:p w:rsidR="00F768A5" w:rsidRDefault="0046780A">
      <w:pPr>
        <w:rPr>
          <w:rFonts w:ascii="Cambria" w:eastAsia="Cambria" w:hAnsi="Cambria" w:cs="Cambria"/>
          <w:b/>
          <w:sz w:val="24"/>
          <w:szCs w:val="24"/>
        </w:rPr>
      </w:pPr>
      <w:r>
        <w:fldChar w:fldCharType="begin"/>
      </w:r>
      <w:r>
        <w:instrText xml:space="preserve"> HYPERLINK "https://schools.archmil.org/CentersofExcellence/DOCsPDFs/VideoRubric.pdf" \h </w:instrText>
      </w:r>
      <w:r>
        <w:fldChar w:fldCharType="separate"/>
      </w:r>
      <w:r>
        <w:rPr>
          <w:rFonts w:ascii="Cambria" w:eastAsia="Cambria" w:hAnsi="Cambria" w:cs="Cambria"/>
          <w:b/>
          <w:color w:val="0563C1"/>
          <w:sz w:val="24"/>
          <w:szCs w:val="24"/>
          <w:u w:val="single"/>
        </w:rPr>
        <w:t>Video Rubric</w:t>
      </w:r>
      <w:r>
        <w:rPr>
          <w:rFonts w:ascii="Cambria" w:eastAsia="Cambria" w:hAnsi="Cambria" w:cs="Cambria"/>
          <w:b/>
          <w:color w:val="0563C1"/>
          <w:sz w:val="24"/>
          <w:szCs w:val="24"/>
          <w:u w:val="single"/>
        </w:rPr>
        <w:fldChar w:fldCharType="end"/>
      </w:r>
      <w:r>
        <w:rPr>
          <w:rFonts w:ascii="Cambria" w:eastAsia="Cambria" w:hAnsi="Cambria" w:cs="Cambria"/>
          <w:b/>
          <w:sz w:val="24"/>
          <w:szCs w:val="24"/>
        </w:rPr>
        <w:t xml:space="preserve">   </w:t>
      </w:r>
    </w:p>
    <w:p w:rsidR="00F768A5" w:rsidRDefault="00F768A5">
      <w:pPr>
        <w:rPr>
          <w:rFonts w:ascii="Cambria" w:eastAsia="Cambria" w:hAnsi="Cambria" w:cs="Cambria"/>
          <w:b/>
          <w:sz w:val="24"/>
          <w:szCs w:val="24"/>
        </w:rPr>
      </w:pPr>
      <w:bookmarkStart w:id="6" w:name="_bvwq5h35jtng" w:colFirst="0" w:colLast="0"/>
      <w:bookmarkEnd w:id="6"/>
    </w:p>
    <w:p w:rsidR="00F768A5" w:rsidRDefault="0046780A">
      <w:pPr>
        <w:rPr>
          <w:rFonts w:ascii="Cambria" w:eastAsia="Cambria" w:hAnsi="Cambria" w:cs="Cambria"/>
          <w:b/>
          <w:color w:val="0563C1"/>
          <w:sz w:val="24"/>
          <w:szCs w:val="24"/>
          <w:u w:val="single"/>
        </w:rPr>
      </w:pPr>
      <w:r>
        <w:fldChar w:fldCharType="begin"/>
      </w:r>
      <w:r>
        <w:instrText xml:space="preserve"> HYPERLINK "https://schools.archmil.org/CentersofExcellence/DOCsPDFs/175th/Archdio</w:instrText>
      </w:r>
      <w:r>
        <w:instrText xml:space="preserve">ceseofMilwaukee175thVideoSubmissionApplication.pdf" </w:instrText>
      </w:r>
      <w:r>
        <w:fldChar w:fldCharType="separate"/>
      </w:r>
      <w:r>
        <w:rPr>
          <w:rFonts w:ascii="Cambria" w:eastAsia="Cambria" w:hAnsi="Cambria" w:cs="Cambria"/>
          <w:b/>
          <w:color w:val="0563C1"/>
          <w:sz w:val="24"/>
          <w:szCs w:val="24"/>
          <w:u w:val="single"/>
        </w:rPr>
        <w:t>Archdiocese of Milwaukee 175th Video Submission Application</w:t>
      </w:r>
    </w:p>
    <w:p w:rsidR="00F768A5" w:rsidRDefault="0046780A">
      <w:pPr>
        <w:rPr>
          <w:rFonts w:ascii="Cambria" w:eastAsia="Cambria" w:hAnsi="Cambria" w:cs="Cambria"/>
          <w:b/>
          <w:sz w:val="24"/>
          <w:szCs w:val="24"/>
        </w:rPr>
      </w:pPr>
      <w:r>
        <w:fldChar w:fldCharType="end"/>
      </w:r>
      <w:r>
        <w:rPr>
          <w:rFonts w:ascii="Cambria" w:eastAsia="Cambria" w:hAnsi="Cambria" w:cs="Cambria"/>
          <w:b/>
          <w:sz w:val="24"/>
          <w:szCs w:val="24"/>
        </w:rPr>
        <w:t xml:space="preserve"> </w:t>
      </w:r>
    </w:p>
    <w:bookmarkStart w:id="7" w:name="_gjdgxs" w:colFirst="0" w:colLast="0"/>
    <w:bookmarkEnd w:id="7"/>
    <w:p w:rsidR="00F768A5" w:rsidRDefault="0046780A">
      <w:pPr>
        <w:rPr>
          <w:rFonts w:ascii="Cambria" w:eastAsia="Cambria" w:hAnsi="Cambria" w:cs="Cambria"/>
          <w:b/>
          <w:sz w:val="24"/>
          <w:szCs w:val="24"/>
        </w:rPr>
      </w:pPr>
      <w:r>
        <w:fldChar w:fldCharType="begin"/>
      </w:r>
      <w:r>
        <w:instrText xml:space="preserve"> HYPERLINK "https://schools.archmil.org/CentersofExcellence/DOCsPDFs/175th/VideoGuidelinesandSubmissionProcessFinal5.18.pdf" \h </w:instrText>
      </w:r>
      <w:r>
        <w:fldChar w:fldCharType="separate"/>
      </w:r>
      <w:r>
        <w:rPr>
          <w:rFonts w:ascii="Cambria" w:eastAsia="Cambria" w:hAnsi="Cambria" w:cs="Cambria"/>
          <w:b/>
          <w:color w:val="0563C1"/>
          <w:sz w:val="24"/>
          <w:szCs w:val="24"/>
          <w:u w:val="single"/>
        </w:rPr>
        <w:t>Video Guidelines and Submission Process</w:t>
      </w:r>
      <w:r>
        <w:rPr>
          <w:rFonts w:ascii="Cambria" w:eastAsia="Cambria" w:hAnsi="Cambria" w:cs="Cambria"/>
          <w:b/>
          <w:color w:val="0563C1"/>
          <w:sz w:val="24"/>
          <w:szCs w:val="24"/>
          <w:u w:val="single"/>
        </w:rPr>
        <w:fldChar w:fldCharType="end"/>
      </w:r>
    </w:p>
    <w:sectPr w:rsidR="00F768A5">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98070B"/>
    <w:multiLevelType w:val="multilevel"/>
    <w:tmpl w:val="E8B898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9AB1C61"/>
    <w:multiLevelType w:val="multilevel"/>
    <w:tmpl w:val="F18AC3E4"/>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 w15:restartNumberingAfterBreak="0">
    <w:nsid w:val="5F9F31A4"/>
    <w:multiLevelType w:val="multilevel"/>
    <w:tmpl w:val="1DCA33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A5"/>
    <w:rsid w:val="0046780A"/>
    <w:rsid w:val="00F76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1DF77"/>
  <w15:docId w15:val="{1AF54A56-4A02-481C-AE67-31947216C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archmil.org/ArchdioceseofMilwaukee/history/Avella-133-135-Firm-Foundation.pdf" TargetMode="External"/><Relationship Id="rId3" Type="http://schemas.openxmlformats.org/officeDocument/2006/relationships/settings" Target="settings.xml"/><Relationship Id="rId7" Type="http://schemas.openxmlformats.org/officeDocument/2006/relationships/hyperlink" Target="https://www.archmil.org/ArchdioceseofMilwaukee/history/Avella-133-135-Firm-Foundatio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sccb.org/beliefs-and-teachings/what-we-believe/catholic-social-teaching/seven-themes-of-catholic-social-teaching.cfm"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3137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Archdiocese of Milwaukee</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Shelly Taylor</dc:creator>
  <cp:lastModifiedBy>Shelly Taylor</cp:lastModifiedBy>
  <cp:revision>2</cp:revision>
  <dcterms:created xsi:type="dcterms:W3CDTF">2018-08-14T15:46:00Z</dcterms:created>
  <dcterms:modified xsi:type="dcterms:W3CDTF">2018-08-14T15:46:00Z</dcterms:modified>
</cp:coreProperties>
</file>