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254" w:rsidRDefault="00635326">
      <w:pPr>
        <w:jc w:val="center"/>
      </w:pPr>
      <w:r>
        <w:rPr>
          <w:noProof/>
          <w:lang w:val="en-US"/>
        </w:rPr>
        <w:drawing>
          <wp:inline distT="0" distB="0" distL="0" distR="0">
            <wp:extent cx="1362075" cy="628650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628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C4254" w:rsidRDefault="00635326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Archdiocese of Milwaukee 175th Anniversary</w:t>
      </w:r>
    </w:p>
    <w:p w:rsidR="00DC4254" w:rsidRDefault="00DC4254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DC4254" w:rsidRDefault="00635326">
      <w:pPr>
        <w:spacing w:after="0"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High School Unit Plan - Grades 9-10: Formation of </w:t>
      </w:r>
      <w:proofErr w:type="spellStart"/>
      <w:r>
        <w:rPr>
          <w:rFonts w:ascii="Cambria" w:eastAsia="Cambria" w:hAnsi="Cambria" w:cs="Cambria"/>
          <w:b/>
          <w:sz w:val="24"/>
          <w:szCs w:val="24"/>
        </w:rPr>
        <w:t>Neighborhoods</w:t>
      </w:r>
      <w:proofErr w:type="spellEnd"/>
    </w:p>
    <w:p w:rsidR="00DC4254" w:rsidRDefault="00DC4254">
      <w:pPr>
        <w:spacing w:line="240" w:lineRule="auto"/>
        <w:jc w:val="center"/>
        <w:rPr>
          <w:rFonts w:ascii="Cambria" w:eastAsia="Cambria" w:hAnsi="Cambria" w:cs="Cambria"/>
          <w:b/>
          <w:sz w:val="24"/>
          <w:szCs w:val="24"/>
        </w:rPr>
      </w:pPr>
    </w:p>
    <w:p w:rsidR="00DC4254" w:rsidRDefault="00635326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Possible Courses: Theology, Sociology, Geography, Political Science, Humanities, English, US History.</w:t>
      </w:r>
    </w:p>
    <w:p w:rsidR="00DC4254" w:rsidRDefault="00DC4254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:rsidR="00DC4254" w:rsidRDefault="00635326">
      <w:pP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Essential Question: </w:t>
      </w:r>
      <w:r>
        <w:rPr>
          <w:rFonts w:ascii="Cambria" w:eastAsia="Cambria" w:hAnsi="Cambria" w:cs="Cambria"/>
          <w:b/>
          <w:sz w:val="24"/>
          <w:szCs w:val="24"/>
          <w:highlight w:val="white"/>
        </w:rPr>
        <w:t>How does the Church navigate the challenges of cultural diversity to remain relevant in carrying out its mission</w:t>
      </w:r>
      <w:r>
        <w:rPr>
          <w:rFonts w:ascii="Cambria" w:eastAsia="Cambria" w:hAnsi="Cambria" w:cs="Cambria"/>
          <w:b/>
          <w:sz w:val="24"/>
          <w:szCs w:val="24"/>
        </w:rPr>
        <w:t>?</w:t>
      </w:r>
    </w:p>
    <w:p w:rsidR="00DC4254" w:rsidRDefault="00DC4254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p w:rsidR="00DC4254" w:rsidRDefault="00635326">
      <w:pPr>
        <w:spacing w:line="240" w:lineRule="auto"/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 xml:space="preserve">Key Understandings:  </w:t>
      </w:r>
    </w:p>
    <w:p w:rsidR="00DC4254" w:rsidRDefault="006353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46" w:hanging="425"/>
        <w:contextualSpacing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Global events such as wars and political events influenced waves of immigration.</w:t>
      </w:r>
    </w:p>
    <w:p w:rsidR="00DC4254" w:rsidRDefault="006353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46" w:hanging="425"/>
        <w:contextualSpacing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Decisions made by Church leaders had a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n impact on immigration (formation of seminary; immigrant languages used in mass; fundraising campaigns abroad).</w:t>
      </w:r>
    </w:p>
    <w:p w:rsidR="00DC4254" w:rsidRDefault="006353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46" w:hanging="425"/>
        <w:contextualSpacing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Faith communities were formed as a means to preserve native cultures and to help people adapt to life in Wisconsin – “Language preserves cultur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e.”</w:t>
      </w:r>
    </w:p>
    <w:p w:rsidR="00DC4254" w:rsidRDefault="006353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46" w:hanging="425"/>
        <w:contextualSpacing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The Church influenced the establishment of ‘islands’ of culture and heritage.</w:t>
      </w:r>
    </w:p>
    <w:p w:rsidR="00DC4254" w:rsidRDefault="006353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46" w:hanging="425"/>
        <w:contextualSpacing/>
        <w:rPr>
          <w:rFonts w:ascii="Cambria" w:eastAsia="Cambria" w:hAnsi="Cambria" w:cs="Cambria"/>
          <w:b/>
          <w:color w:val="000000"/>
          <w:sz w:val="24"/>
          <w:szCs w:val="24"/>
        </w:rPr>
      </w:pP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Neighborhoods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were formed as a result of various waves of immigration.</w:t>
      </w:r>
    </w:p>
    <w:p w:rsidR="00DC4254" w:rsidRDefault="00DC4254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p w:rsidR="00DC4254" w:rsidRDefault="00635326">
      <w:pPr>
        <w:spacing w:line="240" w:lineRule="auto"/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Suggested Activities:</w:t>
      </w:r>
    </w:p>
    <w:p w:rsidR="00DC4254" w:rsidRDefault="006353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46" w:hanging="425"/>
        <w:contextualSpacing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Who arrived and when: 1830-1930: Germans (50,000 as of late 1850s), Polish (30,0</w:t>
      </w:r>
      <w:r>
        <w:rPr>
          <w:rFonts w:ascii="Cambria" w:eastAsia="Cambria" w:hAnsi="Cambria" w:cs="Cambria"/>
          <w:b/>
          <w:sz w:val="24"/>
          <w:szCs w:val="24"/>
        </w:rPr>
        <w:t>00), British, Irish, Scandinavians, Serbs, Russian Jews, Mexicans (1920s), Hmong (15</w:t>
      </w:r>
      <w:proofErr w:type="gramStart"/>
      <w:r>
        <w:rPr>
          <w:rFonts w:ascii="Cambria" w:eastAsia="Cambria" w:hAnsi="Cambria" w:cs="Cambria"/>
          <w:b/>
          <w:sz w:val="24"/>
          <w:szCs w:val="24"/>
        </w:rPr>
        <w:t>,1000</w:t>
      </w:r>
      <w:proofErr w:type="gramEnd"/>
      <w:r>
        <w:rPr>
          <w:rFonts w:ascii="Cambria" w:eastAsia="Cambria" w:hAnsi="Cambria" w:cs="Cambria"/>
          <w:b/>
          <w:sz w:val="24"/>
          <w:szCs w:val="24"/>
        </w:rPr>
        <w:t>), Italians and African-Americans (</w:t>
      </w:r>
      <w:hyperlink r:id="rId6">
        <w:r>
          <w:rPr>
            <w:rFonts w:ascii="Cambria" w:eastAsia="Cambria" w:hAnsi="Cambria" w:cs="Cambria"/>
            <w:b/>
            <w:color w:val="1155CC"/>
            <w:sz w:val="24"/>
            <w:szCs w:val="24"/>
            <w:u w:val="single"/>
          </w:rPr>
          <w:t>www.milwaukeehistory.net</w:t>
        </w:r>
      </w:hyperlink>
      <w:r>
        <w:rPr>
          <w:rFonts w:ascii="Cambria" w:eastAsia="Cambria" w:hAnsi="Cambria" w:cs="Cambria"/>
          <w:b/>
          <w:sz w:val="24"/>
          <w:szCs w:val="24"/>
        </w:rPr>
        <w:t xml:space="preserve"> ).</w:t>
      </w:r>
    </w:p>
    <w:p w:rsidR="00DC4254" w:rsidRDefault="00DC42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720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DC4254" w:rsidRDefault="006353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46" w:hanging="425"/>
        <w:contextualSpacing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Reasons for different waves of immigration – politics in Germany and the ‘forty </w:t>
      </w: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eighters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>’ fleeing Germany; Hmong influx following the Vietnam W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ar.</w:t>
      </w:r>
    </w:p>
    <w:p w:rsidR="00DC4254" w:rsidRDefault="00DC42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:rsidR="00DC4254" w:rsidRDefault="006353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46" w:hanging="425"/>
        <w:contextualSpacing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How Church decisions impacted upon the arrival of particular ethnic groups in Milwaukee – Avella p.39: </w:t>
      </w: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Henni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’s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insistence of people not being deprived of their native tongue and religion; ethnicities of priests listed in Demographic Portrait. </w:t>
      </w:r>
    </w:p>
    <w:p w:rsidR="00DC4254" w:rsidRDefault="00DC42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720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DC4254" w:rsidRDefault="006353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46" w:hanging="425"/>
        <w:contextualSpacing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Impact upon Native groups and vice versa – European immigrants caused </w:t>
      </w:r>
      <w:r>
        <w:rPr>
          <w:rFonts w:ascii="Cambria" w:eastAsia="Cambria" w:hAnsi="Cambria" w:cs="Cambria"/>
          <w:b/>
          <w:sz w:val="24"/>
          <w:szCs w:val="24"/>
        </w:rPr>
        <w:t>S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mall </w:t>
      </w:r>
      <w:r>
        <w:rPr>
          <w:rFonts w:ascii="Cambria" w:eastAsia="Cambria" w:hAnsi="Cambria" w:cs="Cambria"/>
          <w:b/>
          <w:sz w:val="24"/>
          <w:szCs w:val="24"/>
        </w:rPr>
        <w:t>P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ox to spread to Native population, killing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many people;  In 1831, Menominee Indians gift of land to both the West and East of the Milwaukee River, and Chippewa, Potawatomi and Ottawa later agreed to do the same;  </w:t>
      </w: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Kilbourn’s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fraudulent inclusion of Potawatomi land during an 1835 survey dispossessed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Native Americans and influenced the merging of </w:t>
      </w: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Juneautown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and </w:t>
      </w: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Kilbourntown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(</w:t>
      </w:r>
      <w:hyperlink r:id="rId7">
        <w:r>
          <w:rPr>
            <w:rFonts w:ascii="Cambria" w:eastAsia="Cambria" w:hAnsi="Cambria" w:cs="Cambria"/>
            <w:b/>
            <w:color w:val="1155CC"/>
            <w:sz w:val="24"/>
            <w:szCs w:val="24"/>
            <w:u w:val="single"/>
          </w:rPr>
          <w:t>www.t</w:t>
        </w:r>
      </w:hyperlink>
      <w:hyperlink r:id="rId8">
        <w:r>
          <w:rPr>
            <w:rFonts w:ascii="Cambria" w:eastAsia="Cambria" w:hAnsi="Cambria" w:cs="Cambria"/>
            <w:b/>
            <w:color w:val="1155CC"/>
            <w:sz w:val="24"/>
            <w:szCs w:val="24"/>
            <w:u w:val="single"/>
          </w:rPr>
          <w:t>hemakingofmilwaukee.com</w:t>
        </w:r>
      </w:hyperlink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and </w:t>
      </w:r>
      <w:hyperlink r:id="rId9">
        <w:r>
          <w:rPr>
            <w:rFonts w:ascii="Cambria" w:eastAsia="Cambria" w:hAnsi="Cambria" w:cs="Cambria"/>
            <w:b/>
            <w:color w:val="1155CC"/>
            <w:sz w:val="24"/>
            <w:szCs w:val="24"/>
            <w:u w:val="single"/>
          </w:rPr>
          <w:t>www.m</w:t>
        </w:r>
      </w:hyperlink>
      <w:hyperlink r:id="rId10">
        <w:r>
          <w:rPr>
            <w:rFonts w:ascii="Cambria" w:eastAsia="Cambria" w:hAnsi="Cambria" w:cs="Cambria"/>
            <w:b/>
            <w:color w:val="1155CC"/>
            <w:sz w:val="24"/>
            <w:szCs w:val="24"/>
            <w:u w:val="single"/>
          </w:rPr>
          <w:t>ilwaukeehistory.net</w:t>
        </w:r>
      </w:hyperlink>
    </w:p>
    <w:p w:rsidR="00DC4254" w:rsidRDefault="00DC42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:rsidR="00DC4254" w:rsidRDefault="006353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46" w:hanging="425"/>
        <w:contextualSpacing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lastRenderedPageBreak/>
        <w:t xml:space="preserve">How Milwaukee became one coherent city – the economic effects of the Bridge War in 1845 meant that the cities of </w:t>
      </w: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Kilbourntown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>/</w:t>
      </w: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Juneautown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and Walker’s Point had to mer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ge in order to survive.</w:t>
      </w:r>
    </w:p>
    <w:p w:rsidR="00DC4254" w:rsidRDefault="00DC42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  <w:bookmarkStart w:id="0" w:name="_gjdgxs" w:colFirst="0" w:colLast="0"/>
      <w:bookmarkEnd w:id="0"/>
    </w:p>
    <w:p w:rsidR="00DC4254" w:rsidRDefault="006353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46" w:hanging="425"/>
        <w:contextualSpacing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How the arrival of different groups in turn impacted the formation of faith communities and </w:t>
      </w: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neighborhoods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>, e.</w:t>
      </w:r>
      <w:r>
        <w:rPr>
          <w:rFonts w:ascii="Cambria" w:eastAsia="Cambria" w:hAnsi="Cambria" w:cs="Cambria"/>
          <w:b/>
          <w:sz w:val="24"/>
          <w:szCs w:val="24"/>
        </w:rPr>
        <w:t>g. the influx of Mexican immigrants in the 1920s led to creation of Church communities such as Our Lady of Guadalupe on 5t</w:t>
      </w:r>
      <w:r>
        <w:rPr>
          <w:rFonts w:ascii="Cambria" w:eastAsia="Cambria" w:hAnsi="Cambria" w:cs="Cambria"/>
          <w:b/>
          <w:sz w:val="24"/>
          <w:szCs w:val="24"/>
        </w:rPr>
        <w:t>h Street in 1926 and many other South Side churches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(Avella p.49-50: ‘Series of </w:t>
      </w: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Catholicisms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>’ established by distinct ethnicities, and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</w:t>
      </w:r>
      <w:hyperlink r:id="rId11">
        <w:r>
          <w:rPr>
            <w:rFonts w:ascii="Cambria" w:eastAsia="Cambria" w:hAnsi="Cambria" w:cs="Cambria"/>
            <w:b/>
            <w:color w:val="1155CC"/>
            <w:sz w:val="24"/>
            <w:szCs w:val="24"/>
            <w:u w:val="single"/>
          </w:rPr>
          <w:t>www.</w:t>
        </w:r>
      </w:hyperlink>
      <w:hyperlink r:id="rId12">
        <w:r>
          <w:rPr>
            <w:rFonts w:ascii="Cambria" w:eastAsia="Cambria" w:hAnsi="Cambria" w:cs="Cambria"/>
            <w:b/>
            <w:color w:val="1155CC"/>
            <w:sz w:val="24"/>
            <w:szCs w:val="24"/>
            <w:u w:val="single"/>
          </w:rPr>
          <w:t>themakingofmilwaukee.com/people/stories.cfm</w:t>
        </w:r>
      </w:hyperlink>
      <w:r>
        <w:rPr>
          <w:rFonts w:ascii="Cambria" w:eastAsia="Cambria" w:hAnsi="Cambria" w:cs="Cambria"/>
          <w:b/>
          <w:sz w:val="24"/>
          <w:szCs w:val="24"/>
        </w:rPr>
        <w:t>).</w:t>
      </w:r>
    </w:p>
    <w:p w:rsidR="00DC4254" w:rsidRDefault="00DC42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:rsidR="00DC4254" w:rsidRDefault="006353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46" w:hanging="425"/>
        <w:contextualSpacing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Local industry influenced by immigration, e.g. </w:t>
      </w:r>
      <w:r>
        <w:rPr>
          <w:rFonts w:ascii="Cambria" w:eastAsia="Cambria" w:hAnsi="Cambria" w:cs="Cambria"/>
          <w:b/>
          <w:color w:val="000000"/>
          <w:sz w:val="24"/>
          <w:szCs w:val="24"/>
          <w:highlight w:val="white"/>
        </w:rPr>
        <w:t xml:space="preserve">Pabst, Miller, Schlitz and </w:t>
      </w: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  <w:highlight w:val="white"/>
        </w:rPr>
        <w:t>Blatz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  <w:highlight w:val="white"/>
        </w:rPr>
        <w:t xml:space="preserve"> breweries.</w:t>
      </w:r>
    </w:p>
    <w:p w:rsidR="00DC4254" w:rsidRDefault="00DC42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:rsidR="00DC4254" w:rsidRDefault="006353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46" w:hanging="425"/>
        <w:contextualSpacing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How the Church shaped local communities through the creation of schools – Avila: </w:t>
      </w: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Messmer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, Marquette, the work of the School Sisters of St. Francis and Notre Dame, </w:t>
      </w: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Alverno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, Marian, Mount Mary and </w:t>
      </w: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Stritch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>. Also St. Francis and Sacred Heart Seminar</w:t>
      </w:r>
      <w:r>
        <w:rPr>
          <w:rFonts w:ascii="Cambria" w:eastAsia="Cambria" w:hAnsi="Cambria" w:cs="Cambria"/>
          <w:b/>
          <w:sz w:val="24"/>
          <w:szCs w:val="24"/>
        </w:rPr>
        <w:t>ies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.</w:t>
      </w:r>
    </w:p>
    <w:p w:rsidR="00DC4254" w:rsidRDefault="00DC4254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p w:rsidR="00DC4254" w:rsidRDefault="006353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146" w:hanging="425"/>
        <w:contextualSpacing/>
        <w:rPr>
          <w:rFonts w:ascii="Cambria" w:eastAsia="Cambria" w:hAnsi="Cambria" w:cs="Cambria"/>
          <w:b/>
          <w:color w:val="000000"/>
          <w:sz w:val="24"/>
          <w:szCs w:val="24"/>
        </w:rPr>
      </w:pPr>
      <w:proofErr w:type="spellStart"/>
      <w:r>
        <w:rPr>
          <w:rFonts w:ascii="Cambria" w:eastAsia="Cambria" w:hAnsi="Cambria" w:cs="Cambria"/>
          <w:b/>
          <w:color w:val="000000"/>
          <w:sz w:val="24"/>
          <w:szCs w:val="24"/>
        </w:rPr>
        <w:t>Neigh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borhood</w:t>
      </w:r>
      <w:proofErr w:type="spellEnd"/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map</w:t>
      </w:r>
      <w:r>
        <w:rPr>
          <w:rFonts w:ascii="Cambria" w:eastAsia="Cambria" w:hAnsi="Cambria" w:cs="Cambria"/>
          <w:b/>
          <w:sz w:val="24"/>
          <w:szCs w:val="24"/>
        </w:rPr>
        <w:t xml:space="preserve"> and Archdiocesan maps (</w:t>
      </w:r>
      <w:hyperlink r:id="rId13">
        <w:r>
          <w:rPr>
            <w:rFonts w:ascii="Cambria" w:eastAsia="Cambria" w:hAnsi="Cambria" w:cs="Cambria"/>
            <w:b/>
            <w:color w:val="1155CC"/>
            <w:sz w:val="24"/>
            <w:szCs w:val="24"/>
            <w:u w:val="single"/>
          </w:rPr>
          <w:t>www.themakingofmilwaukee.com/classroom/map_game.cfm</w:t>
        </w:r>
      </w:hyperlink>
      <w:r>
        <w:rPr>
          <w:rFonts w:ascii="Cambria" w:eastAsia="Cambria" w:hAnsi="Cambria" w:cs="Cambria"/>
          <w:b/>
          <w:sz w:val="24"/>
          <w:szCs w:val="24"/>
        </w:rPr>
        <w:t>).</w:t>
      </w:r>
    </w:p>
    <w:p w:rsidR="00DC4254" w:rsidRDefault="00DC4254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426" w:hanging="720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DC4254" w:rsidRDefault="006353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146" w:hanging="425"/>
        <w:contextualSpacing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Conduct interviews of individuals who will have insights regarding the immigrant experience in the Church.</w:t>
      </w:r>
    </w:p>
    <w:p w:rsidR="00DC4254" w:rsidRDefault="006353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Brainstorm a list of individuals who will have unique perspectives.</w:t>
      </w:r>
    </w:p>
    <w:p w:rsidR="00DC4254" w:rsidRDefault="006353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Decide on a common list of questions to be asked.</w:t>
      </w:r>
    </w:p>
    <w:p w:rsidR="00DC4254" w:rsidRDefault="006353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Working with a partner, conduct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an interview of assigned individual(s).</w:t>
      </w:r>
    </w:p>
    <w:p w:rsidR="00DC4254" w:rsidRDefault="006353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Use the resources at </w:t>
      </w:r>
      <w:hyperlink r:id="rId14">
        <w:r>
          <w:rPr>
            <w:rFonts w:ascii="Cambria" w:eastAsia="Cambria" w:hAnsi="Cambria" w:cs="Cambria"/>
            <w:b/>
            <w:color w:val="1155CC"/>
            <w:sz w:val="24"/>
            <w:szCs w:val="24"/>
            <w:u w:val="single"/>
          </w:rPr>
          <w:t>https://storycorps.org/discover/education/</w:t>
        </w:r>
      </w:hyperlink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 to learn interview skills.</w:t>
      </w:r>
    </w:p>
    <w:p w:rsidR="00DC4254" w:rsidRDefault="00DC4254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426" w:hanging="720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DC4254" w:rsidRDefault="006353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146" w:hanging="425"/>
        <w:contextualSpacing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Creating of a timeline of events </w:t>
      </w:r>
      <w:r>
        <w:rPr>
          <w:rFonts w:ascii="Cambria" w:eastAsia="Cambria" w:hAnsi="Cambria" w:cs="Cambria"/>
          <w:b/>
          <w:sz w:val="24"/>
          <w:szCs w:val="24"/>
        </w:rPr>
        <w:t>using “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Demographic Portrait 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of Milwaukee</w:t>
      </w:r>
      <w:r>
        <w:rPr>
          <w:rFonts w:ascii="Cambria" w:eastAsia="Cambria" w:hAnsi="Cambria" w:cs="Cambria"/>
          <w:b/>
          <w:sz w:val="24"/>
          <w:szCs w:val="24"/>
        </w:rPr>
        <w:t>” to show how waves of immigration followed world events.</w:t>
      </w:r>
    </w:p>
    <w:p w:rsidR="00DC4254" w:rsidRDefault="00DC4254">
      <w:pPr>
        <w:spacing w:after="0" w:line="288" w:lineRule="auto"/>
        <w:rPr>
          <w:rFonts w:ascii="Cambria" w:eastAsia="Cambria" w:hAnsi="Cambria" w:cs="Cambria"/>
          <w:b/>
          <w:sz w:val="24"/>
          <w:szCs w:val="24"/>
        </w:rPr>
      </w:pPr>
    </w:p>
    <w:p w:rsidR="00DC4254" w:rsidRDefault="006353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146" w:hanging="425"/>
        <w:contextualSpacing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Comparison of immigration figures with graphs showing nationalities of clergy, using “Demographic Portrait of Milwaukee.”</w:t>
      </w:r>
    </w:p>
    <w:p w:rsidR="00DC4254" w:rsidRDefault="00DC4254">
      <w:pPr>
        <w:spacing w:after="0" w:line="288" w:lineRule="auto"/>
        <w:rPr>
          <w:rFonts w:ascii="Cambria" w:eastAsia="Cambria" w:hAnsi="Cambria" w:cs="Cambria"/>
          <w:b/>
          <w:sz w:val="24"/>
          <w:szCs w:val="24"/>
        </w:rPr>
      </w:pPr>
    </w:p>
    <w:p w:rsidR="00DC4254" w:rsidRDefault="006353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146" w:hanging="425"/>
        <w:contextualSpacing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Creation of video for Archdiocese website. (See V</w:t>
      </w:r>
      <w:r>
        <w:rPr>
          <w:rFonts w:ascii="Cambria" w:eastAsia="Cambria" w:hAnsi="Cambria" w:cs="Cambria"/>
          <w:b/>
          <w:sz w:val="24"/>
          <w:szCs w:val="24"/>
        </w:rPr>
        <w:t>ideo Guidelines and Application)</w:t>
      </w:r>
    </w:p>
    <w:p w:rsidR="00DC4254" w:rsidRDefault="00DC4254">
      <w:pPr>
        <w:spacing w:after="0" w:line="288" w:lineRule="auto"/>
        <w:rPr>
          <w:rFonts w:ascii="Cambria" w:eastAsia="Cambria" w:hAnsi="Cambria" w:cs="Cambria"/>
          <w:b/>
          <w:sz w:val="24"/>
          <w:szCs w:val="24"/>
        </w:rPr>
      </w:pPr>
    </w:p>
    <w:p w:rsidR="00DC4254" w:rsidRDefault="006353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146" w:hanging="425"/>
        <w:contextualSpacing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“Expert” groups – peer groups exchanging information with other groups</w:t>
      </w:r>
      <w:r>
        <w:rPr>
          <w:rFonts w:ascii="Cambria" w:eastAsia="Cambria" w:hAnsi="Cambria" w:cs="Cambria"/>
          <w:b/>
          <w:sz w:val="24"/>
          <w:szCs w:val="24"/>
        </w:rPr>
        <w:t xml:space="preserve"> on the different ethnic influxes (see ‘Making of Milwaukee Ethnic Stories’ listed below in resources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 xml:space="preserve">. </w:t>
      </w:r>
    </w:p>
    <w:p w:rsidR="00DC4254" w:rsidRDefault="00DC4254">
      <w:pPr>
        <w:spacing w:after="0" w:line="288" w:lineRule="auto"/>
        <w:rPr>
          <w:rFonts w:ascii="Cambria" w:eastAsia="Cambria" w:hAnsi="Cambria" w:cs="Cambria"/>
          <w:b/>
          <w:sz w:val="24"/>
          <w:szCs w:val="24"/>
        </w:rPr>
      </w:pPr>
    </w:p>
    <w:p w:rsidR="00DC4254" w:rsidRDefault="006353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146" w:hanging="425"/>
        <w:contextualSpacing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lastRenderedPageBreak/>
        <w:t>Class presentations about how well the Church r</w:t>
      </w:r>
      <w:r>
        <w:rPr>
          <w:rFonts w:ascii="Cambria" w:eastAsia="Cambria" w:hAnsi="Cambria" w:cs="Cambria"/>
          <w:b/>
          <w:color w:val="000000"/>
          <w:sz w:val="24"/>
          <w:szCs w:val="24"/>
        </w:rPr>
        <w:t>esponded to the challenges presented by the increasing diversity of Milwaukee’s population.</w:t>
      </w:r>
    </w:p>
    <w:p w:rsidR="00DC4254" w:rsidRDefault="00DC425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 w:hanging="720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DC4254" w:rsidRDefault="006353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146" w:hanging="425"/>
        <w:contextualSpacing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Comparison of how the Church in Milwaukee responded to immigration 1830-1930 vs. today.</w:t>
      </w:r>
    </w:p>
    <w:p w:rsidR="00DC4254" w:rsidRDefault="00DC4254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b/>
          <w:sz w:val="24"/>
          <w:szCs w:val="24"/>
        </w:rPr>
      </w:pPr>
    </w:p>
    <w:p w:rsidR="00DC4254" w:rsidRDefault="0063532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146" w:hanging="425"/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Twitter posts from the point of view of </w:t>
      </w:r>
      <w:proofErr w:type="gramStart"/>
      <w:r>
        <w:rPr>
          <w:rFonts w:ascii="Cambria" w:eastAsia="Cambria" w:hAnsi="Cambria" w:cs="Cambria"/>
          <w:b/>
          <w:sz w:val="24"/>
          <w:szCs w:val="24"/>
        </w:rPr>
        <w:t>a an</w:t>
      </w:r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immigrant newly arrived in Milwaukee.</w:t>
      </w:r>
    </w:p>
    <w:p w:rsidR="00DC4254" w:rsidRDefault="00DC4254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426" w:hanging="720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DC4254" w:rsidRDefault="00DC4254">
      <w:pPr>
        <w:spacing w:after="0" w:line="288" w:lineRule="auto"/>
        <w:rPr>
          <w:rFonts w:ascii="Cambria" w:eastAsia="Cambria" w:hAnsi="Cambria" w:cs="Cambria"/>
          <w:b/>
          <w:sz w:val="24"/>
          <w:szCs w:val="24"/>
          <w:u w:val="single"/>
        </w:rPr>
      </w:pPr>
    </w:p>
    <w:p w:rsidR="00DC4254" w:rsidRDefault="00635326">
      <w:pPr>
        <w:spacing w:after="0" w:line="288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Assessment Ideas:</w:t>
      </w:r>
    </w:p>
    <w:p w:rsidR="00DC4254" w:rsidRDefault="0063532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Creation of a graph showing immigration trends, using “Demographic Portrait of Milwaukee.”</w:t>
      </w:r>
    </w:p>
    <w:p w:rsidR="00DC4254" w:rsidRDefault="00DC4254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426" w:hanging="720"/>
        <w:rPr>
          <w:rFonts w:ascii="Cambria" w:eastAsia="Cambria" w:hAnsi="Cambria" w:cs="Cambria"/>
          <w:b/>
          <w:color w:val="000000"/>
          <w:sz w:val="24"/>
          <w:szCs w:val="24"/>
        </w:rPr>
      </w:pPr>
    </w:p>
    <w:p w:rsidR="00DC4254" w:rsidRDefault="0063532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Evaluation: integration vs. preservation of culture.</w:t>
      </w:r>
    </w:p>
    <w:p w:rsidR="00DC4254" w:rsidRDefault="00DC4254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b/>
          <w:sz w:val="24"/>
          <w:szCs w:val="24"/>
        </w:rPr>
      </w:pPr>
    </w:p>
    <w:p w:rsidR="00DC4254" w:rsidRDefault="0063532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Create a mural representing the culture of one of the groups found in Milwaukee today.</w:t>
      </w:r>
    </w:p>
    <w:p w:rsidR="00DC4254" w:rsidRDefault="00DC4254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b/>
          <w:sz w:val="24"/>
          <w:szCs w:val="24"/>
        </w:rPr>
      </w:pPr>
    </w:p>
    <w:p w:rsidR="00DC4254" w:rsidRDefault="0063532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Creating a travel guide for new visitors to the local area around the school.</w:t>
      </w:r>
    </w:p>
    <w:p w:rsidR="00DC4254" w:rsidRDefault="00DC4254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b/>
          <w:sz w:val="24"/>
          <w:szCs w:val="24"/>
        </w:rPr>
      </w:pPr>
    </w:p>
    <w:p w:rsidR="00DC4254" w:rsidRDefault="00DC4254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b/>
          <w:sz w:val="24"/>
          <w:szCs w:val="24"/>
        </w:rPr>
      </w:pPr>
    </w:p>
    <w:p w:rsidR="00DC4254" w:rsidRDefault="0063532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Ideas for Reflection Tasks:</w:t>
      </w:r>
    </w:p>
    <w:p w:rsidR="00DC4254" w:rsidRDefault="00DC4254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b/>
          <w:sz w:val="24"/>
          <w:szCs w:val="24"/>
          <w:u w:val="single"/>
        </w:rPr>
      </w:pPr>
    </w:p>
    <w:p w:rsidR="00DC4254" w:rsidRDefault="00635326">
      <w:pPr>
        <w:spacing w:after="0" w:line="288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Diary entry or letter from the point of view of an immigran</w:t>
      </w:r>
      <w:r>
        <w:rPr>
          <w:rFonts w:ascii="Cambria" w:eastAsia="Cambria" w:hAnsi="Cambria" w:cs="Cambria"/>
          <w:b/>
          <w:sz w:val="24"/>
          <w:szCs w:val="24"/>
        </w:rPr>
        <w:t>t.</w:t>
      </w:r>
    </w:p>
    <w:p w:rsidR="00DC4254" w:rsidRDefault="00DC4254">
      <w:pPr>
        <w:spacing w:after="0" w:line="288" w:lineRule="auto"/>
        <w:rPr>
          <w:rFonts w:ascii="Cambria" w:eastAsia="Cambria" w:hAnsi="Cambria" w:cs="Cambria"/>
          <w:b/>
          <w:sz w:val="24"/>
          <w:szCs w:val="24"/>
        </w:rPr>
      </w:pPr>
    </w:p>
    <w:p w:rsidR="00DC4254" w:rsidRDefault="00635326">
      <w:pPr>
        <w:spacing w:after="0" w:line="288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Write a newspaper article on a world event that led to an increase in immigration in the Milwaukee area (e.g. Vietnam </w:t>
      </w:r>
      <w:proofErr w:type="gramStart"/>
      <w:r>
        <w:rPr>
          <w:rFonts w:ascii="Cambria" w:eastAsia="Cambria" w:hAnsi="Cambria" w:cs="Cambria"/>
          <w:b/>
          <w:sz w:val="24"/>
          <w:szCs w:val="24"/>
        </w:rPr>
        <w:t>war</w:t>
      </w:r>
      <w:proofErr w:type="gramEnd"/>
      <w:r>
        <w:rPr>
          <w:rFonts w:ascii="Cambria" w:eastAsia="Cambria" w:hAnsi="Cambria" w:cs="Cambria"/>
          <w:b/>
          <w:sz w:val="24"/>
          <w:szCs w:val="24"/>
        </w:rPr>
        <w:t xml:space="preserve"> led to an influx of Hmong immigrants).</w:t>
      </w:r>
    </w:p>
    <w:p w:rsidR="00DC4254" w:rsidRDefault="00DC4254">
      <w:pPr>
        <w:spacing w:after="0" w:line="288" w:lineRule="auto"/>
        <w:rPr>
          <w:rFonts w:ascii="Cambria" w:eastAsia="Cambria" w:hAnsi="Cambria" w:cs="Cambria"/>
          <w:b/>
          <w:sz w:val="24"/>
          <w:szCs w:val="24"/>
        </w:rPr>
      </w:pPr>
    </w:p>
    <w:p w:rsidR="00DC4254" w:rsidRDefault="00635326">
      <w:pPr>
        <w:spacing w:after="0" w:line="288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“Integration leads to loss of one’s own culture.” Evaluate this statement.</w:t>
      </w:r>
    </w:p>
    <w:p w:rsidR="00DC4254" w:rsidRDefault="00635326">
      <w:pPr>
        <w:numPr>
          <w:ilvl w:val="0"/>
          <w:numId w:val="3"/>
        </w:numPr>
        <w:spacing w:after="0" w:line="288" w:lineRule="auto"/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You must includ</w:t>
      </w:r>
      <w:r>
        <w:rPr>
          <w:rFonts w:ascii="Cambria" w:eastAsia="Cambria" w:hAnsi="Cambria" w:cs="Cambria"/>
          <w:b/>
          <w:sz w:val="24"/>
          <w:szCs w:val="24"/>
        </w:rPr>
        <w:t>e more than one point of view.</w:t>
      </w:r>
    </w:p>
    <w:p w:rsidR="00DC4254" w:rsidRDefault="00635326">
      <w:pPr>
        <w:numPr>
          <w:ilvl w:val="0"/>
          <w:numId w:val="3"/>
        </w:numPr>
        <w:spacing w:after="0" w:line="288" w:lineRule="auto"/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You must use examples from Milwaukee’s history to support each argument.</w:t>
      </w:r>
    </w:p>
    <w:p w:rsidR="00DC4254" w:rsidRDefault="00635326">
      <w:pPr>
        <w:numPr>
          <w:ilvl w:val="0"/>
          <w:numId w:val="3"/>
        </w:numPr>
        <w:spacing w:after="0" w:line="288" w:lineRule="auto"/>
        <w:contextualSpacing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You must include a justified conclusion.</w:t>
      </w:r>
    </w:p>
    <w:p w:rsidR="00DC4254" w:rsidRDefault="00DC4254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b/>
          <w:sz w:val="24"/>
          <w:szCs w:val="24"/>
          <w:u w:val="single"/>
        </w:rPr>
      </w:pPr>
    </w:p>
    <w:p w:rsidR="00DC4254" w:rsidRDefault="00DC4254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b/>
          <w:sz w:val="24"/>
          <w:szCs w:val="24"/>
          <w:u w:val="single"/>
        </w:rPr>
      </w:pPr>
    </w:p>
    <w:p w:rsidR="00DC4254" w:rsidRDefault="0063532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b/>
          <w:sz w:val="24"/>
          <w:szCs w:val="24"/>
          <w:u w:val="single"/>
        </w:rPr>
      </w:pPr>
      <w:r>
        <w:rPr>
          <w:rFonts w:ascii="Cambria" w:eastAsia="Cambria" w:hAnsi="Cambria" w:cs="Cambria"/>
          <w:b/>
          <w:sz w:val="24"/>
          <w:szCs w:val="24"/>
          <w:u w:val="single"/>
        </w:rPr>
        <w:t>Resources:</w:t>
      </w:r>
    </w:p>
    <w:p w:rsidR="00DC4254" w:rsidRDefault="0063532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</w:pPr>
      <w:hyperlink r:id="rId15" w:anchor="Irish">
        <w:proofErr w:type="gramStart"/>
        <w:r>
          <w:rPr>
            <w:rFonts w:ascii="Cambria" w:eastAsia="Cambria" w:hAnsi="Cambria" w:cs="Cambria"/>
            <w:b/>
            <w:color w:val="0B5394"/>
            <w:sz w:val="24"/>
            <w:szCs w:val="24"/>
            <w:u w:val="single"/>
          </w:rPr>
          <w:t>ht</w:t>
        </w:r>
        <w:proofErr w:type="gramEnd"/>
      </w:hyperlink>
      <w:hyperlink r:id="rId16" w:anchor="Irish"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>tp://www.themakingofmilwaukee.com/people/stories.cfm#Irish</w:t>
        </w:r>
      </w:hyperlink>
      <w:r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  <w:t xml:space="preserve"> </w:t>
      </w:r>
    </w:p>
    <w:p w:rsidR="00DC4254" w:rsidRDefault="00DC4254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</w:pPr>
    </w:p>
    <w:p w:rsidR="00DC4254" w:rsidRDefault="0063532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</w:pPr>
      <w:hyperlink r:id="rId17" w:anchor="german"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>http://www.themakingofmilw</w:t>
        </w:r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>aukee.com/people/stories.cfm#german</w:t>
        </w:r>
      </w:hyperlink>
    </w:p>
    <w:p w:rsidR="00DC4254" w:rsidRDefault="00DC4254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</w:pPr>
    </w:p>
    <w:p w:rsidR="00DC4254" w:rsidRDefault="0063532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</w:pPr>
      <w:hyperlink r:id="rId18" w:anchor="Polish"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>http://www.themakingofmilwaukee.com/people/stories.cfm#Polish</w:t>
        </w:r>
      </w:hyperlink>
    </w:p>
    <w:p w:rsidR="00DC4254" w:rsidRDefault="00DC4254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</w:pPr>
    </w:p>
    <w:p w:rsidR="00DC4254" w:rsidRDefault="0063532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</w:pPr>
      <w:hyperlink r:id="rId19" w:anchor="African"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>http://www.themakingofmilwaukee.com/people/stories.cfm#African</w:t>
        </w:r>
      </w:hyperlink>
    </w:p>
    <w:p w:rsidR="00DC4254" w:rsidRDefault="00DC4254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</w:pPr>
    </w:p>
    <w:p w:rsidR="00DC4254" w:rsidRDefault="0063532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</w:pPr>
      <w:hyperlink r:id="rId20" w:anchor="Italian"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>http://www.themaking</w:t>
        </w:r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>ofmilwaukee.com/people/stories.cfm#Italian</w:t>
        </w:r>
      </w:hyperlink>
    </w:p>
    <w:p w:rsidR="00DC4254" w:rsidRDefault="00DC4254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</w:pPr>
    </w:p>
    <w:p w:rsidR="00DC4254" w:rsidRDefault="0063532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</w:pPr>
      <w:hyperlink r:id="rId21" w:anchor="Latino"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>http://www.themakingofmilwaukee.com/people/stories.cfm#Latino</w:t>
        </w:r>
      </w:hyperlink>
    </w:p>
    <w:p w:rsidR="00DC4254" w:rsidRDefault="00DC4254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</w:pPr>
    </w:p>
    <w:p w:rsidR="00DC4254" w:rsidRDefault="0063532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</w:pPr>
      <w:hyperlink r:id="rId22" w:anchor="Hmong"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>http://www.themakingofmilwaukee.com/people/stories.cfm#Hmong</w:t>
        </w:r>
      </w:hyperlink>
    </w:p>
    <w:p w:rsidR="00DC4254" w:rsidRDefault="00DC4254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</w:pPr>
    </w:p>
    <w:p w:rsidR="00DC4254" w:rsidRDefault="00635326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</w:pPr>
      <w:hyperlink r:id="rId23"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>http://www.themakingofmilwaukee.com/classroom/pdf/stories/A-Famo</w:t>
        </w:r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>us-Milwaukee-Citizen.pdf</w:t>
        </w:r>
      </w:hyperlink>
    </w:p>
    <w:p w:rsidR="00DC4254" w:rsidRDefault="00DC4254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</w:pPr>
    </w:p>
    <w:p w:rsidR="00DC4254" w:rsidRDefault="00635326">
      <w:pPr>
        <w:spacing w:after="0" w:line="345" w:lineRule="auto"/>
        <w:rPr>
          <w:rFonts w:ascii="Cambria" w:eastAsia="Cambria" w:hAnsi="Cambria" w:cs="Cambria"/>
          <w:color w:val="0563C1"/>
          <w:sz w:val="24"/>
          <w:szCs w:val="24"/>
        </w:rPr>
      </w:pPr>
      <w:hyperlink r:id="rId24"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 xml:space="preserve">"The </w:t>
        </w:r>
        <w:proofErr w:type="spellStart"/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>Catholicisms</w:t>
        </w:r>
        <w:proofErr w:type="spellEnd"/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 xml:space="preserve"> of Wisconsin" Rev. Steven Avella </w:t>
        </w:r>
      </w:hyperlink>
      <w:hyperlink r:id="rId25">
        <w:proofErr w:type="gramStart"/>
        <w:r>
          <w:rPr>
            <w:rFonts w:ascii="Cambria" w:eastAsia="Cambria" w:hAnsi="Cambria" w:cs="Cambria"/>
            <w:b/>
            <w:i/>
            <w:color w:val="0563C1"/>
            <w:sz w:val="24"/>
            <w:szCs w:val="24"/>
            <w:u w:val="single"/>
          </w:rPr>
          <w:t>In</w:t>
        </w:r>
        <w:proofErr w:type="gramEnd"/>
        <w:r>
          <w:rPr>
            <w:rFonts w:ascii="Cambria" w:eastAsia="Cambria" w:hAnsi="Cambria" w:cs="Cambria"/>
            <w:b/>
            <w:i/>
            <w:color w:val="0563C1"/>
            <w:sz w:val="24"/>
            <w:szCs w:val="24"/>
            <w:u w:val="single"/>
          </w:rPr>
          <w:t xml:space="preserve"> the Richness of the Earth</w:t>
        </w:r>
      </w:hyperlink>
      <w:hyperlink r:id="rId26"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 xml:space="preserve"> pp. 49-50.</w:t>
        </w:r>
      </w:hyperlink>
    </w:p>
    <w:p w:rsidR="00DC4254" w:rsidRDefault="00635326">
      <w:pPr>
        <w:spacing w:after="0" w:line="345" w:lineRule="auto"/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</w:pPr>
      <w:r>
        <w:fldChar w:fldCharType="begin"/>
      </w:r>
      <w:r>
        <w:instrText xml:space="preserve"> HYPERLINK "https://www.archmil.org/ArchdioceseofMilwaukee/</w:instrText>
      </w:r>
      <w:r>
        <w:instrText xml:space="preserve">history/Avella-049-050-Catholicisms-of-WI.pdf" </w:instrText>
      </w:r>
      <w:r>
        <w:fldChar w:fldCharType="separate"/>
      </w:r>
    </w:p>
    <w:p w:rsidR="00DC4254" w:rsidRDefault="00635326">
      <w:pPr>
        <w:spacing w:after="0" w:line="345" w:lineRule="auto"/>
        <w:rPr>
          <w:rFonts w:ascii="Cambria" w:eastAsia="Cambria" w:hAnsi="Cambria" w:cs="Cambria"/>
          <w:color w:val="0563C1"/>
          <w:sz w:val="24"/>
          <w:szCs w:val="24"/>
        </w:rPr>
      </w:pPr>
      <w:r>
        <w:fldChar w:fldCharType="end"/>
      </w:r>
      <w:hyperlink r:id="rId27"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>Historical Overview of the Archdiocese of Milwaukee including articles and archival documents.</w:t>
        </w:r>
      </w:hyperlink>
    </w:p>
    <w:p w:rsidR="00DC4254" w:rsidRDefault="00DC4254">
      <w:pPr>
        <w:spacing w:after="0" w:line="345" w:lineRule="auto"/>
        <w:rPr>
          <w:rFonts w:ascii="Cambria" w:eastAsia="Cambria" w:hAnsi="Cambria" w:cs="Cambria"/>
          <w:color w:val="0563C1"/>
          <w:sz w:val="24"/>
          <w:szCs w:val="24"/>
        </w:rPr>
      </w:pPr>
    </w:p>
    <w:p w:rsidR="00DC4254" w:rsidRDefault="00635326">
      <w:pPr>
        <w:spacing w:after="0" w:line="345" w:lineRule="auto"/>
        <w:rPr>
          <w:rFonts w:ascii="Cambria" w:eastAsia="Cambria" w:hAnsi="Cambria" w:cs="Cambria"/>
          <w:b/>
          <w:color w:val="0563C1"/>
          <w:sz w:val="24"/>
          <w:szCs w:val="24"/>
        </w:rPr>
      </w:pPr>
      <w:hyperlink r:id="rId28">
        <w:r>
          <w:rPr>
            <w:rFonts w:ascii="Cambria" w:eastAsia="Cambria" w:hAnsi="Cambria" w:cs="Cambria"/>
            <w:b/>
            <w:color w:val="0563C1"/>
            <w:sz w:val="24"/>
            <w:szCs w:val="24"/>
            <w:u w:val="single"/>
          </w:rPr>
          <w:t>Catholic Social Teachings</w:t>
        </w:r>
      </w:hyperlink>
    </w:p>
    <w:p w:rsidR="00DC4254" w:rsidRDefault="00DC4254">
      <w:pPr>
        <w:spacing w:after="0" w:line="345" w:lineRule="auto"/>
        <w:rPr>
          <w:rFonts w:ascii="Cambria" w:eastAsia="Cambria" w:hAnsi="Cambria" w:cs="Cambria"/>
          <w:b/>
          <w:color w:val="0563C1"/>
          <w:sz w:val="24"/>
          <w:szCs w:val="24"/>
        </w:rPr>
      </w:pPr>
    </w:p>
    <w:p w:rsidR="00DC4254" w:rsidRDefault="00635326">
      <w:pPr>
        <w:spacing w:after="0" w:line="345" w:lineRule="auto"/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</w:pPr>
      <w:r>
        <w:fldChar w:fldCharType="begin"/>
      </w:r>
      <w:r>
        <w:instrText xml:space="preserve"> HYPERLINK "https://schools.archmil.org/CentersofExcellence/DOCsPDFs/175th/Archdioc</w:instrText>
      </w:r>
      <w:r>
        <w:instrText xml:space="preserve">eseofMilwaukee175thVideoSubmissionApplication.pdf" </w:instrText>
      </w:r>
      <w:r>
        <w:fldChar w:fldCharType="separate"/>
      </w:r>
      <w:r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  <w:t>Archdiocese of Milwaukee 175th Video Submission Application</w:t>
      </w:r>
    </w:p>
    <w:p w:rsidR="00DC4254" w:rsidRDefault="00635326">
      <w:pPr>
        <w:spacing w:after="0" w:line="345" w:lineRule="auto"/>
        <w:rPr>
          <w:rFonts w:ascii="Cambria" w:eastAsia="Cambria" w:hAnsi="Cambria" w:cs="Cambria"/>
          <w:b/>
          <w:color w:val="0563C1"/>
          <w:sz w:val="24"/>
          <w:szCs w:val="24"/>
        </w:rPr>
      </w:pPr>
      <w:r>
        <w:fldChar w:fldCharType="end"/>
      </w:r>
      <w:r>
        <w:rPr>
          <w:rFonts w:ascii="Cambria" w:eastAsia="Cambria" w:hAnsi="Cambria" w:cs="Cambria"/>
          <w:b/>
          <w:color w:val="0563C1"/>
          <w:sz w:val="24"/>
          <w:szCs w:val="24"/>
        </w:rPr>
        <w:t xml:space="preserve"> </w:t>
      </w:r>
    </w:p>
    <w:p w:rsidR="00DC4254" w:rsidRDefault="00635326">
      <w:pPr>
        <w:spacing w:after="0" w:line="345" w:lineRule="auto"/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</w:pPr>
      <w:r>
        <w:fldChar w:fldCharType="begin"/>
      </w:r>
      <w:r>
        <w:instrText xml:space="preserve"> HYPERLINK "https://schools.archmil.org/CentersofExcellence/DOCsPDFs/175th/VideoGuidelinesandSubmissionProcessFinal5.18.pdf" </w:instrText>
      </w:r>
      <w:r>
        <w:fldChar w:fldCharType="separate"/>
      </w:r>
      <w:r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  <w:t>Video Guideline</w:t>
      </w:r>
      <w:r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  <w:t>s and Submission Process</w:t>
      </w:r>
    </w:p>
    <w:p w:rsidR="00DC4254" w:rsidRDefault="00635326">
      <w:pPr>
        <w:spacing w:after="0" w:line="345" w:lineRule="auto"/>
        <w:rPr>
          <w:rFonts w:ascii="Cambria" w:eastAsia="Cambria" w:hAnsi="Cambria" w:cs="Cambria"/>
          <w:b/>
          <w:color w:val="0563C1"/>
          <w:sz w:val="24"/>
          <w:szCs w:val="24"/>
        </w:rPr>
      </w:pPr>
      <w:r>
        <w:fldChar w:fldCharType="end"/>
      </w:r>
      <w:r>
        <w:rPr>
          <w:rFonts w:ascii="Cambria" w:eastAsia="Cambria" w:hAnsi="Cambria" w:cs="Cambria"/>
          <w:b/>
          <w:color w:val="0563C1"/>
          <w:sz w:val="24"/>
          <w:szCs w:val="24"/>
        </w:rPr>
        <w:t xml:space="preserve"> </w:t>
      </w:r>
    </w:p>
    <w:bookmarkStart w:id="1" w:name="_GoBack"/>
    <w:bookmarkEnd w:id="1"/>
    <w:p w:rsidR="00DC4254" w:rsidRDefault="00635326">
      <w:pPr>
        <w:spacing w:after="0" w:line="345" w:lineRule="auto"/>
        <w:rPr>
          <w:rFonts w:ascii="Cambria" w:eastAsia="Cambria" w:hAnsi="Cambria" w:cs="Cambria"/>
          <w:b/>
          <w:color w:val="0563C1"/>
          <w:sz w:val="24"/>
          <w:szCs w:val="24"/>
        </w:rPr>
      </w:pPr>
      <w:r>
        <w:fldChar w:fldCharType="begin"/>
      </w:r>
      <w:r>
        <w:instrText xml:space="preserve"> HYPERLINK "https://schools.archmil.org/CentersofExcellence/DOCsPDFs/VideoRubric.pdf" \h </w:instrText>
      </w:r>
      <w:r>
        <w:fldChar w:fldCharType="separate"/>
      </w:r>
      <w:r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  <w:t>Video Rubric</w:t>
      </w:r>
      <w:r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  <w:fldChar w:fldCharType="end"/>
      </w:r>
      <w:r>
        <w:rPr>
          <w:rFonts w:ascii="Cambria" w:eastAsia="Cambria" w:hAnsi="Cambria" w:cs="Cambria"/>
          <w:b/>
          <w:color w:val="0563C1"/>
          <w:sz w:val="24"/>
          <w:szCs w:val="24"/>
        </w:rPr>
        <w:t xml:space="preserve">   </w:t>
      </w:r>
    </w:p>
    <w:p w:rsidR="00DC4254" w:rsidRDefault="00DC4254">
      <w:pPr>
        <w:spacing w:after="0" w:line="345" w:lineRule="auto"/>
        <w:rPr>
          <w:rFonts w:ascii="Cambria" w:eastAsia="Cambria" w:hAnsi="Cambria" w:cs="Cambria"/>
          <w:b/>
          <w:color w:val="0563C1"/>
          <w:sz w:val="24"/>
          <w:szCs w:val="24"/>
        </w:rPr>
      </w:pPr>
    </w:p>
    <w:p w:rsidR="00DC4254" w:rsidRDefault="00DC4254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b/>
          <w:color w:val="0563C1"/>
          <w:sz w:val="24"/>
          <w:szCs w:val="24"/>
          <w:u w:val="single"/>
        </w:rPr>
      </w:pPr>
    </w:p>
    <w:p w:rsidR="00DC4254" w:rsidRDefault="00DC4254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Cambria" w:eastAsia="Cambria" w:hAnsi="Cambria" w:cs="Cambria"/>
          <w:color w:val="1C4587"/>
          <w:sz w:val="24"/>
          <w:szCs w:val="24"/>
          <w:u w:val="single"/>
        </w:rPr>
      </w:pPr>
    </w:p>
    <w:sectPr w:rsidR="00DC4254">
      <w:pgSz w:w="12240" w:h="15840"/>
      <w:pgMar w:top="1440" w:right="1041" w:bottom="1440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5DCA"/>
    <w:multiLevelType w:val="multilevel"/>
    <w:tmpl w:val="93DCCE2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397D82"/>
    <w:multiLevelType w:val="multilevel"/>
    <w:tmpl w:val="5058D4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466E2B"/>
    <w:multiLevelType w:val="multilevel"/>
    <w:tmpl w:val="8E8AD0B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54"/>
    <w:rsid w:val="00635326"/>
    <w:rsid w:val="00DC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55F68"/>
  <w15:docId w15:val="{5415AB68-9453-4197-B736-54B54860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makingofmilwaukee.com" TargetMode="External"/><Relationship Id="rId13" Type="http://schemas.openxmlformats.org/officeDocument/2006/relationships/hyperlink" Target="http://www.themakingofmilwaukee.com/classroom/map_game.cfm" TargetMode="External"/><Relationship Id="rId18" Type="http://schemas.openxmlformats.org/officeDocument/2006/relationships/hyperlink" Target="http://www.themakingofmilwaukee.com/people/stories.cfm" TargetMode="External"/><Relationship Id="rId26" Type="http://schemas.openxmlformats.org/officeDocument/2006/relationships/hyperlink" Target="https://www.archmil.org/ArchdioceseofMilwaukee/history/Avella-049-050-Catholicisms-of-WI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hemakingofmilwaukee.com/people/stories.cfm" TargetMode="External"/><Relationship Id="rId7" Type="http://schemas.openxmlformats.org/officeDocument/2006/relationships/hyperlink" Target="http://www.hemakingofmilwaukee.com" TargetMode="External"/><Relationship Id="rId12" Type="http://schemas.openxmlformats.org/officeDocument/2006/relationships/hyperlink" Target="http://www.themakingofmilwaukee.com/people/stories.cfm" TargetMode="External"/><Relationship Id="rId17" Type="http://schemas.openxmlformats.org/officeDocument/2006/relationships/hyperlink" Target="http://www.themakingofmilwaukee.com/people/stories.cfm" TargetMode="External"/><Relationship Id="rId25" Type="http://schemas.openxmlformats.org/officeDocument/2006/relationships/hyperlink" Target="https://www.archmil.org/ArchdioceseofMilwaukee/history/Avella-049-050-Catholicisms-of-WI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hemakingofmilwaukee.com/people/stories.cfm" TargetMode="External"/><Relationship Id="rId20" Type="http://schemas.openxmlformats.org/officeDocument/2006/relationships/hyperlink" Target="http://www.themakingofmilwaukee.com/people/stories.cf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ilwaukeehistory.net" TargetMode="External"/><Relationship Id="rId11" Type="http://schemas.openxmlformats.org/officeDocument/2006/relationships/hyperlink" Target="http://www.themakingofmilwaukee.com/people/stories.cfm" TargetMode="External"/><Relationship Id="rId24" Type="http://schemas.openxmlformats.org/officeDocument/2006/relationships/hyperlink" Target="https://www.archmil.org/ArchdioceseofMilwaukee/history/Avella-049-050-Catholicisms-of-WI.pdf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www.themakingofmilwaukee.com/people/stories.cfm" TargetMode="External"/><Relationship Id="rId23" Type="http://schemas.openxmlformats.org/officeDocument/2006/relationships/hyperlink" Target="http://www.themakingofmilwaukee.com/classroom/pdf/stories/A-Famous-Milwaukee-Citizen.pdf" TargetMode="External"/><Relationship Id="rId28" Type="http://schemas.openxmlformats.org/officeDocument/2006/relationships/hyperlink" Target="http://www.usccb.org/beliefs-and-teachings/what-we-believe/catholic-social-teaching/seven-themes-of-catholic-social-teaching.cfm" TargetMode="External"/><Relationship Id="rId10" Type="http://schemas.openxmlformats.org/officeDocument/2006/relationships/hyperlink" Target="http://www.milwaukeehistory.net" TargetMode="External"/><Relationship Id="rId19" Type="http://schemas.openxmlformats.org/officeDocument/2006/relationships/hyperlink" Target="http://www.themakingofmilwaukee.com/people/stories.c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lwaukeehistory.net" TargetMode="External"/><Relationship Id="rId14" Type="http://schemas.openxmlformats.org/officeDocument/2006/relationships/hyperlink" Target="https://storycorps.org/discover/education/" TargetMode="External"/><Relationship Id="rId22" Type="http://schemas.openxmlformats.org/officeDocument/2006/relationships/hyperlink" Target="http://www.themakingofmilwaukee.com/people/stories.cfm" TargetMode="External"/><Relationship Id="rId27" Type="http://schemas.openxmlformats.org/officeDocument/2006/relationships/hyperlink" Target="https://www.archmil.org/AboutUs/175th-Anniversary.ht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1349</Words>
  <Characters>7043</Characters>
  <Application>Microsoft Office Word</Application>
  <DocSecurity>0</DocSecurity>
  <Lines>132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Milwaukee</Company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Taylor</dc:creator>
  <cp:lastModifiedBy>Shelly Taylor</cp:lastModifiedBy>
  <cp:revision>2</cp:revision>
  <dcterms:created xsi:type="dcterms:W3CDTF">2018-08-14T16:11:00Z</dcterms:created>
  <dcterms:modified xsi:type="dcterms:W3CDTF">2018-08-14T16:11:00Z</dcterms:modified>
</cp:coreProperties>
</file>